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A53" w:rsidRPr="003E3A53" w:rsidRDefault="003E3A53" w:rsidP="003E3A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484683998"/>
      <w:bookmarkStart w:id="1" w:name="_Toc484802877"/>
      <w:r>
        <w:rPr>
          <w:rFonts w:ascii="Times New Roman" w:hAnsi="Times New Roman" w:cs="Times New Roman"/>
          <w:b/>
          <w:sz w:val="24"/>
          <w:szCs w:val="24"/>
        </w:rPr>
        <w:t xml:space="preserve">ANTAGONISMO DE </w:t>
      </w:r>
      <w:r w:rsidRPr="008B7AF6">
        <w:rPr>
          <w:rFonts w:ascii="Times New Roman" w:hAnsi="Times New Roman" w:cs="Times New Roman"/>
          <w:i/>
          <w:sz w:val="24"/>
          <w:szCs w:val="24"/>
        </w:rPr>
        <w:t xml:space="preserve">Trichoderma spp. </w:t>
      </w:r>
      <w:r>
        <w:rPr>
          <w:rFonts w:ascii="Times New Roman" w:hAnsi="Times New Roman" w:cs="Times New Roman"/>
          <w:b/>
          <w:sz w:val="24"/>
          <w:szCs w:val="24"/>
        </w:rPr>
        <w:t>SOBRE</w:t>
      </w:r>
      <w:r w:rsidR="008B7A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7AF6" w:rsidRPr="003E3A53">
        <w:rPr>
          <w:rFonts w:ascii="Times New Roman" w:hAnsi="Times New Roman" w:cs="Times New Roman"/>
          <w:i/>
          <w:iCs/>
          <w:sz w:val="24"/>
          <w:szCs w:val="24"/>
        </w:rPr>
        <w:t xml:space="preserve">Colletotrichum </w:t>
      </w:r>
      <w:r w:rsidR="008B7AF6" w:rsidRPr="003E3A53">
        <w:rPr>
          <w:rStyle w:val="nfase"/>
          <w:rFonts w:ascii="Times New Roman" w:hAnsi="Times New Roman" w:cs="Times New Roman"/>
          <w:color w:val="000000"/>
          <w:sz w:val="24"/>
          <w:szCs w:val="24"/>
        </w:rPr>
        <w:t>gloeosporioides</w:t>
      </w:r>
      <w:r w:rsidR="008B7AF6">
        <w:rPr>
          <w:rStyle w:val="nfase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B7AF6"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</w:rPr>
        <w:t xml:space="preserve">AGENTE CAUSAL DA ANTRACNOSE DE </w:t>
      </w:r>
      <w:r w:rsidR="008B7AF6" w:rsidRPr="008B7AF6">
        <w:rPr>
          <w:rStyle w:val="nfase"/>
          <w:rFonts w:ascii="Times New Roman" w:hAnsi="Times New Roman" w:cs="Times New Roman"/>
          <w:color w:val="000000"/>
          <w:sz w:val="24"/>
          <w:szCs w:val="24"/>
        </w:rPr>
        <w:t xml:space="preserve">Euterpe </w:t>
      </w:r>
      <w:proofErr w:type="gramStart"/>
      <w:r w:rsidR="008B7AF6" w:rsidRPr="008B7AF6">
        <w:rPr>
          <w:rStyle w:val="nfase"/>
          <w:rFonts w:ascii="Times New Roman" w:hAnsi="Times New Roman" w:cs="Times New Roman"/>
          <w:color w:val="000000"/>
          <w:sz w:val="24"/>
          <w:szCs w:val="24"/>
        </w:rPr>
        <w:t>precatoria</w:t>
      </w:r>
      <w:proofErr w:type="gramEnd"/>
    </w:p>
    <w:p w:rsidR="008B7AF6" w:rsidRPr="00A40243" w:rsidRDefault="008B7AF6" w:rsidP="008B7AF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B7AF6">
        <w:rPr>
          <w:rFonts w:ascii="Times New Roman" w:hAnsi="Times New Roman" w:cs="Times New Roman"/>
          <w:b/>
          <w:sz w:val="24"/>
          <w:szCs w:val="24"/>
          <w:lang w:val="en"/>
        </w:rPr>
        <w:t xml:space="preserve">ANTAGONISM OF </w:t>
      </w:r>
      <w:r w:rsidRPr="008B7AF6">
        <w:rPr>
          <w:rFonts w:ascii="Times New Roman" w:hAnsi="Times New Roman" w:cs="Times New Roman"/>
          <w:i/>
          <w:sz w:val="24"/>
          <w:szCs w:val="24"/>
          <w:lang w:val="en"/>
        </w:rPr>
        <w:t>Trichoderma spp.</w:t>
      </w:r>
      <w:r w:rsidRPr="008B7AF6">
        <w:rPr>
          <w:rFonts w:ascii="Times New Roman" w:hAnsi="Times New Roman" w:cs="Times New Roman"/>
          <w:b/>
          <w:sz w:val="24"/>
          <w:szCs w:val="24"/>
          <w:lang w:val="en"/>
        </w:rPr>
        <w:t xml:space="preserve"> ABOUT </w:t>
      </w:r>
      <w:proofErr w:type="spellStart"/>
      <w:r w:rsidRPr="008B7AF6">
        <w:rPr>
          <w:rFonts w:ascii="Times New Roman" w:hAnsi="Times New Roman" w:cs="Times New Roman"/>
          <w:i/>
          <w:sz w:val="24"/>
          <w:szCs w:val="24"/>
          <w:lang w:val="en"/>
        </w:rPr>
        <w:t>Colletotrichum</w:t>
      </w:r>
      <w:proofErr w:type="spellEnd"/>
      <w:r w:rsidRPr="008B7AF6">
        <w:rPr>
          <w:rFonts w:ascii="Times New Roman" w:hAnsi="Times New Roman" w:cs="Times New Roman"/>
          <w:i/>
          <w:sz w:val="24"/>
          <w:szCs w:val="24"/>
          <w:lang w:val="en"/>
        </w:rPr>
        <w:t xml:space="preserve"> </w:t>
      </w:r>
      <w:proofErr w:type="spellStart"/>
      <w:r w:rsidRPr="008B7AF6">
        <w:rPr>
          <w:rFonts w:ascii="Times New Roman" w:hAnsi="Times New Roman" w:cs="Times New Roman"/>
          <w:i/>
          <w:sz w:val="24"/>
          <w:szCs w:val="24"/>
          <w:lang w:val="en"/>
        </w:rPr>
        <w:t>gloeosporioides</w:t>
      </w:r>
      <w:proofErr w:type="spellEnd"/>
      <w:r w:rsidRPr="008B7AF6">
        <w:rPr>
          <w:rFonts w:ascii="Times New Roman" w:hAnsi="Times New Roman" w:cs="Times New Roman"/>
          <w:b/>
          <w:sz w:val="24"/>
          <w:szCs w:val="24"/>
          <w:lang w:val="en"/>
        </w:rPr>
        <w:t xml:space="preserve">, CAUSAL AGENT OF ANTRACNOSIS OF </w:t>
      </w:r>
      <w:r w:rsidRPr="008B7AF6">
        <w:rPr>
          <w:rFonts w:ascii="Times New Roman" w:hAnsi="Times New Roman" w:cs="Times New Roman"/>
          <w:i/>
          <w:sz w:val="24"/>
          <w:szCs w:val="24"/>
          <w:lang w:val="en"/>
        </w:rPr>
        <w:t xml:space="preserve">Euterpe </w:t>
      </w:r>
      <w:proofErr w:type="spellStart"/>
      <w:r w:rsidRPr="008B7AF6">
        <w:rPr>
          <w:rFonts w:ascii="Times New Roman" w:hAnsi="Times New Roman" w:cs="Times New Roman"/>
          <w:i/>
          <w:sz w:val="24"/>
          <w:szCs w:val="24"/>
          <w:lang w:val="en"/>
        </w:rPr>
        <w:t>precatoria</w:t>
      </w:r>
      <w:proofErr w:type="spellEnd"/>
    </w:p>
    <w:p w:rsidR="003E3A53" w:rsidRPr="001D213D" w:rsidRDefault="008B7AF6" w:rsidP="003E3A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Keila </w:t>
      </w:r>
      <w:proofErr w:type="spellStart"/>
      <w:r>
        <w:rPr>
          <w:rFonts w:ascii="Times New Roman" w:hAnsi="Times New Roman" w:cs="Times New Roman"/>
          <w:sz w:val="24"/>
          <w:szCs w:val="24"/>
        </w:rPr>
        <w:t>Kris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Costa</w:t>
      </w:r>
      <w:r w:rsidRPr="003022F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022F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Conceição Paula Bandeira Rufino</w:t>
      </w:r>
      <w:r w:rsidR="003022F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E3A53" w:rsidRPr="003E3A53">
        <w:rPr>
          <w:rFonts w:ascii="Times New Roman" w:hAnsi="Times New Roman" w:cs="Times New Roman"/>
          <w:sz w:val="24"/>
          <w:szCs w:val="24"/>
        </w:rPr>
        <w:t xml:space="preserve">, </w:t>
      </w:r>
      <w:r w:rsidR="00B04D30">
        <w:rPr>
          <w:rFonts w:ascii="Times New Roman" w:hAnsi="Times New Roman" w:cs="Times New Roman"/>
          <w:sz w:val="24"/>
          <w:szCs w:val="24"/>
        </w:rPr>
        <w:t xml:space="preserve">Paulo Eduardo França </w:t>
      </w:r>
      <w:r w:rsidR="00334ADF">
        <w:rPr>
          <w:rFonts w:ascii="Times New Roman" w:hAnsi="Times New Roman" w:cs="Times New Roman"/>
          <w:sz w:val="24"/>
          <w:szCs w:val="24"/>
        </w:rPr>
        <w:t xml:space="preserve">de </w:t>
      </w:r>
      <w:r w:rsidR="00B04D30">
        <w:rPr>
          <w:rFonts w:ascii="Times New Roman" w:hAnsi="Times New Roman" w:cs="Times New Roman"/>
          <w:sz w:val="24"/>
          <w:szCs w:val="24"/>
        </w:rPr>
        <w:t>Macedo</w:t>
      </w:r>
      <w:r w:rsidR="00B04D30" w:rsidRPr="00B04D3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04D30">
        <w:rPr>
          <w:rFonts w:ascii="Times New Roman" w:hAnsi="Times New Roman" w:cs="Times New Roman"/>
          <w:sz w:val="24"/>
          <w:szCs w:val="24"/>
        </w:rPr>
        <w:t xml:space="preserve">, </w:t>
      </w:r>
      <w:r w:rsidR="003E3A53" w:rsidRPr="003E3A53">
        <w:rPr>
          <w:rFonts w:ascii="Times New Roman" w:hAnsi="Times New Roman" w:cs="Times New Roman"/>
          <w:sz w:val="24"/>
          <w:szCs w:val="24"/>
        </w:rPr>
        <w:t xml:space="preserve">Sônia Regina </w:t>
      </w:r>
      <w:proofErr w:type="gramStart"/>
      <w:r w:rsidR="003E3A53" w:rsidRPr="003E3A53">
        <w:rPr>
          <w:rFonts w:ascii="Times New Roman" w:hAnsi="Times New Roman" w:cs="Times New Roman"/>
          <w:sz w:val="24"/>
          <w:szCs w:val="24"/>
        </w:rPr>
        <w:t>Nogueira</w:t>
      </w:r>
      <w:r w:rsidR="00B04D30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proofErr w:type="gramEnd"/>
    </w:p>
    <w:p w:rsidR="003E3A53" w:rsidRDefault="003E3A53" w:rsidP="003E3A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E3A53">
        <w:rPr>
          <w:rFonts w:ascii="Times New Roman" w:hAnsi="Times New Roman" w:cs="Times New Roman"/>
          <w:sz w:val="20"/>
          <w:szCs w:val="20"/>
        </w:rPr>
        <w:t xml:space="preserve">1. </w:t>
      </w:r>
      <w:r w:rsidR="008B7AF6">
        <w:rPr>
          <w:rFonts w:ascii="Times New Roman" w:hAnsi="Times New Roman" w:cs="Times New Roman"/>
          <w:sz w:val="20"/>
          <w:szCs w:val="20"/>
        </w:rPr>
        <w:t>Graduanda da Faculdade do Acre - UNINORTE</w:t>
      </w:r>
      <w:r w:rsidRPr="003E3A53">
        <w:rPr>
          <w:rFonts w:ascii="Times New Roman" w:hAnsi="Times New Roman" w:cs="Times New Roman"/>
          <w:sz w:val="20"/>
          <w:szCs w:val="20"/>
        </w:rPr>
        <w:t>;</w:t>
      </w:r>
    </w:p>
    <w:p w:rsidR="003022FE" w:rsidRDefault="003022FE" w:rsidP="003E3A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Pr="003022FE">
        <w:rPr>
          <w:rFonts w:ascii="Times New Roman" w:hAnsi="Times New Roman" w:cs="Times New Roman"/>
          <w:sz w:val="20"/>
          <w:szCs w:val="20"/>
        </w:rPr>
        <w:t xml:space="preserve"> </w:t>
      </w:r>
      <w:r w:rsidRPr="005103EE">
        <w:rPr>
          <w:rFonts w:ascii="Times New Roman" w:hAnsi="Times New Roman" w:cs="Times New Roman"/>
          <w:sz w:val="20"/>
          <w:szCs w:val="20"/>
        </w:rPr>
        <w:t>Mestrando em Ciência, Inovação e Tecnologia para a Amazônia pela Universidade Federal do Acre;</w:t>
      </w:r>
    </w:p>
    <w:p w:rsidR="00B04D30" w:rsidRPr="003E3A53" w:rsidRDefault="00B04D30" w:rsidP="003E3A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Analista do laboratório de Fitopatologia da Embrapa Acre;</w:t>
      </w:r>
    </w:p>
    <w:p w:rsidR="00F902E4" w:rsidRDefault="00B04D30" w:rsidP="003E3A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 w:rsidR="003E3A53" w:rsidRPr="003E3A53">
        <w:rPr>
          <w:rFonts w:ascii="Times New Roman" w:hAnsi="Times New Roman" w:cs="Times New Roman"/>
          <w:sz w:val="20"/>
          <w:szCs w:val="20"/>
        </w:rPr>
        <w:t>. Pesquisadora da Embrapa Acre.</w:t>
      </w:r>
    </w:p>
    <w:p w:rsidR="003E3A53" w:rsidRPr="003E3A53" w:rsidRDefault="008B7AF6" w:rsidP="003E3A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*Autor correspondente: </w:t>
      </w:r>
      <w:hyperlink r:id="rId9" w:history="1">
        <w:r w:rsidRPr="00903A60">
          <w:rPr>
            <w:rStyle w:val="Hyperlink"/>
            <w:rFonts w:ascii="Times New Roman" w:hAnsi="Times New Roman" w:cs="Times New Roman"/>
            <w:sz w:val="20"/>
            <w:szCs w:val="20"/>
          </w:rPr>
          <w:t>keilavitoriakris@gmail.com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3E3A53" w:rsidRPr="00CF0D9A" w:rsidRDefault="003E3A53" w:rsidP="00CF0D9A">
      <w:pPr>
        <w:pStyle w:val="Ttulo1"/>
        <w:spacing w:before="320" w:line="240" w:lineRule="auto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</w:pPr>
      <w:r w:rsidRPr="00CF0D9A">
        <w:rPr>
          <w:rFonts w:ascii="Times New Roman" w:eastAsiaTheme="minorHAnsi" w:hAnsi="Times New Roman" w:cs="Times New Roman"/>
          <w:bCs w:val="0"/>
          <w:color w:val="auto"/>
          <w:sz w:val="22"/>
          <w:szCs w:val="22"/>
        </w:rPr>
        <w:t>Resumo:</w:t>
      </w:r>
      <w:r w:rsidR="00760A25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 </w:t>
      </w:r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>O açaizeiro (</w:t>
      </w:r>
      <w:r w:rsidR="00CF0D9A" w:rsidRPr="00CF0D9A">
        <w:rPr>
          <w:rFonts w:ascii="Times New Roman" w:hAnsi="Times New Roman" w:cs="Times New Roman"/>
          <w:b w:val="0"/>
          <w:i/>
          <w:color w:val="333333"/>
          <w:sz w:val="22"/>
          <w:szCs w:val="22"/>
          <w:shd w:val="clear" w:color="auto" w:fill="FFFFFF"/>
        </w:rPr>
        <w:t xml:space="preserve">Euterpe </w:t>
      </w:r>
      <w:proofErr w:type="spellStart"/>
      <w:r w:rsidR="00CF0D9A" w:rsidRPr="00CF0D9A">
        <w:rPr>
          <w:rFonts w:ascii="Times New Roman" w:hAnsi="Times New Roman" w:cs="Times New Roman"/>
          <w:b w:val="0"/>
          <w:i/>
          <w:color w:val="333333"/>
          <w:sz w:val="22"/>
          <w:szCs w:val="22"/>
          <w:shd w:val="clear" w:color="auto" w:fill="FFFFFF"/>
        </w:rPr>
        <w:t>precatoria</w:t>
      </w:r>
      <w:proofErr w:type="spellEnd"/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) é uma espécie de grande importância </w:t>
      </w:r>
      <w:r w:rsidR="005A1E1B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>socioeconômica</w:t>
      </w:r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 na Amazônia. A antracnose é o principal problema para a produção de mudas e fomento de plantios. O controle biológico é uma alternativa promissora no manejo de doenças de plantas com boa eficiência, baixo custo e impacto ambiental. O objetivo deste trabalho foi avaliar o potencial antagonista de isolados de </w:t>
      </w:r>
      <w:r w:rsidR="00CF0D9A" w:rsidRPr="00CF0D9A">
        <w:rPr>
          <w:rFonts w:ascii="Times New Roman" w:hAnsi="Times New Roman" w:cs="Times New Roman"/>
          <w:b w:val="0"/>
          <w:i/>
          <w:color w:val="333333"/>
          <w:sz w:val="22"/>
          <w:szCs w:val="22"/>
          <w:shd w:val="clear" w:color="auto" w:fill="FFFFFF"/>
        </w:rPr>
        <w:t>Trichoderma</w:t>
      </w:r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 spp. contra o fitopatógeno </w:t>
      </w:r>
      <w:r w:rsidR="00CF0D9A" w:rsidRPr="00CF0D9A">
        <w:rPr>
          <w:rFonts w:ascii="Times New Roman" w:hAnsi="Times New Roman" w:cs="Times New Roman"/>
          <w:b w:val="0"/>
          <w:i/>
          <w:color w:val="333333"/>
          <w:sz w:val="22"/>
          <w:szCs w:val="22"/>
          <w:shd w:val="clear" w:color="auto" w:fill="FFFFFF"/>
        </w:rPr>
        <w:t>Colletotrichum gloesporioides</w:t>
      </w:r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>.  Foram realizadas coletas de amostras de raízes e de solo na área da Embrapa Acre</w:t>
      </w:r>
      <w:r w:rsidR="005A1E1B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>.</w:t>
      </w:r>
      <w:r w:rsidR="00FE16BC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 </w:t>
      </w:r>
      <w:r w:rsidR="005A1E1B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>N</w:t>
      </w:r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o Laboratório de Fitopatologia, foram obtidos dez isolados de </w:t>
      </w:r>
      <w:r w:rsidR="00CF0D9A" w:rsidRPr="00CF0D9A">
        <w:rPr>
          <w:rFonts w:ascii="Times New Roman" w:hAnsi="Times New Roman" w:cs="Times New Roman"/>
          <w:b w:val="0"/>
          <w:i/>
          <w:color w:val="333333"/>
          <w:sz w:val="22"/>
          <w:szCs w:val="22"/>
          <w:shd w:val="clear" w:color="auto" w:fill="FFFFFF"/>
        </w:rPr>
        <w:t>Trichoderma</w:t>
      </w:r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 spp. (182, 183,</w:t>
      </w:r>
      <w:r w:rsidR="00FE16BC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 184, 185, 186, 187, 188, 189,1</w:t>
      </w:r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90 e 191) e quatro isolados de </w:t>
      </w:r>
      <w:r w:rsidR="00CF0D9A" w:rsidRPr="00CF0D9A">
        <w:rPr>
          <w:rFonts w:ascii="Times New Roman" w:hAnsi="Times New Roman" w:cs="Times New Roman"/>
          <w:b w:val="0"/>
          <w:i/>
          <w:color w:val="333333"/>
          <w:sz w:val="22"/>
          <w:szCs w:val="22"/>
          <w:shd w:val="clear" w:color="auto" w:fill="FFFFFF"/>
        </w:rPr>
        <w:t>C. gloeosporioides,</w:t>
      </w:r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 obtidos a partir de folhas de açaí solteiro com sintomas da doença. </w:t>
      </w:r>
      <w:r w:rsidR="005A1E1B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>Foram montados bioensaios de antagonismo entre os fungos, sendo a</w:t>
      </w:r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 avaliação </w:t>
      </w:r>
      <w:r w:rsidR="005A1E1B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feita com a </w:t>
      </w:r>
      <w:r w:rsidR="005A1E1B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>utiliza</w:t>
      </w:r>
      <w:r w:rsidR="005A1E1B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>ção d</w:t>
      </w:r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a escala de Bell </w:t>
      </w:r>
      <w:proofErr w:type="gramStart"/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>et</w:t>
      </w:r>
      <w:proofErr w:type="gramEnd"/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 a</w:t>
      </w:r>
      <w:r w:rsidR="00DF7B8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>l</w:t>
      </w:r>
      <w:r w:rsidR="00E43DFB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>. (1982</w:t>
      </w:r>
      <w:r w:rsidR="005A1E1B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>)</w:t>
      </w:r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. Os resultados </w:t>
      </w:r>
      <w:r w:rsidR="005A1E1B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demonstraram efeito antagonista do </w:t>
      </w:r>
      <w:r w:rsidR="005A1E1B" w:rsidRPr="00F902E4">
        <w:rPr>
          <w:rFonts w:ascii="Times New Roman" w:hAnsi="Times New Roman" w:cs="Times New Roman"/>
          <w:b w:val="0"/>
          <w:i/>
          <w:color w:val="333333"/>
          <w:sz w:val="22"/>
          <w:szCs w:val="22"/>
          <w:shd w:val="clear" w:color="auto" w:fill="FFFFFF"/>
        </w:rPr>
        <w:t>Trichoderma</w:t>
      </w:r>
      <w:r w:rsidR="005A1E1B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 spp. </w:t>
      </w:r>
      <w:proofErr w:type="gramStart"/>
      <w:r w:rsidR="005A1E1B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>contra</w:t>
      </w:r>
      <w:proofErr w:type="gramEnd"/>
      <w:r w:rsidR="005A1E1B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 </w:t>
      </w:r>
      <w:r w:rsidR="005A1E1B" w:rsidRPr="00F902E4">
        <w:rPr>
          <w:rFonts w:ascii="Times New Roman" w:hAnsi="Times New Roman" w:cs="Times New Roman"/>
          <w:b w:val="0"/>
          <w:i/>
          <w:color w:val="333333"/>
          <w:sz w:val="22"/>
          <w:szCs w:val="22"/>
          <w:shd w:val="clear" w:color="auto" w:fill="FFFFFF"/>
        </w:rPr>
        <w:t>C. gloesporioides</w:t>
      </w:r>
      <w:r w:rsidR="005A1E1B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 e </w:t>
      </w:r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 isolados 188 e 191 foram os que proporcionaram </w:t>
      </w:r>
      <w:r w:rsidR="005A1E1B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>os melhores resultados</w:t>
      </w:r>
      <w:r w:rsidR="00CF0D9A" w:rsidRPr="00CF0D9A">
        <w:rPr>
          <w:rFonts w:ascii="Times New Roman" w:hAnsi="Times New Roman" w:cs="Times New Roman"/>
          <w:b w:val="0"/>
          <w:color w:val="333333"/>
          <w:sz w:val="22"/>
          <w:szCs w:val="22"/>
          <w:shd w:val="clear" w:color="auto" w:fill="FFFFFF"/>
        </w:rPr>
        <w:t xml:space="preserve">, indicando bom potencial para uso em campo. </w:t>
      </w:r>
    </w:p>
    <w:p w:rsidR="008B7AF6" w:rsidRPr="00CF0D9A" w:rsidRDefault="008B7AF6" w:rsidP="00CF0D9A">
      <w:pPr>
        <w:spacing w:line="240" w:lineRule="auto"/>
      </w:pPr>
      <w:r w:rsidRPr="00CF0D9A">
        <w:rPr>
          <w:rFonts w:ascii="Times New Roman" w:hAnsi="Times New Roman" w:cs="Times New Roman"/>
          <w:b/>
        </w:rPr>
        <w:t>Palavras-chaves:</w:t>
      </w:r>
      <w:r w:rsidR="00CF0D9A">
        <w:rPr>
          <w:rFonts w:ascii="Times New Roman" w:hAnsi="Times New Roman" w:cs="Times New Roman"/>
          <w:b/>
        </w:rPr>
        <w:t xml:space="preserve"> </w:t>
      </w:r>
      <w:r w:rsidR="00CF0D9A" w:rsidRPr="002C5F23">
        <w:rPr>
          <w:rFonts w:ascii="Times New Roman" w:hAnsi="Times New Roman" w:cs="Times New Roman"/>
          <w:szCs w:val="24"/>
        </w:rPr>
        <w:t>Biocontrole; Antagonismo;</w:t>
      </w:r>
      <w:r w:rsidR="00CF0D9A">
        <w:rPr>
          <w:rFonts w:ascii="Times New Roman" w:hAnsi="Times New Roman" w:cs="Times New Roman"/>
          <w:szCs w:val="24"/>
        </w:rPr>
        <w:t xml:space="preserve"> Açaí solteiro.</w:t>
      </w:r>
    </w:p>
    <w:p w:rsidR="00741FE5" w:rsidRPr="00FE16BC" w:rsidRDefault="00741FE5" w:rsidP="00741FE5">
      <w:pPr>
        <w:pStyle w:val="SemEspaamento"/>
        <w:jc w:val="both"/>
        <w:rPr>
          <w:rFonts w:ascii="Times New Roman" w:hAnsi="Times New Roman" w:cs="Times New Roman"/>
        </w:rPr>
      </w:pPr>
      <w:r w:rsidRPr="00FE16BC">
        <w:rPr>
          <w:rFonts w:ascii="Times New Roman" w:hAnsi="Times New Roman" w:cs="Times New Roman"/>
          <w:b/>
        </w:rPr>
        <w:t>Abstract:</w:t>
      </w:r>
      <w:r w:rsidRPr="00FE16BC">
        <w:rPr>
          <w:rFonts w:ascii="Times New Roman" w:hAnsi="Times New Roman" w:cs="Times New Roman"/>
          <w:color w:val="FF0000"/>
        </w:rPr>
        <w:t xml:space="preserve"> </w:t>
      </w:r>
      <w:r w:rsidRPr="00FE16BC">
        <w:rPr>
          <w:rFonts w:ascii="Times New Roman" w:hAnsi="Times New Roman" w:cs="Times New Roman"/>
        </w:rPr>
        <w:t xml:space="preserve">The </w:t>
      </w:r>
      <w:proofErr w:type="gramStart"/>
      <w:r w:rsidR="00125650">
        <w:rPr>
          <w:rFonts w:ascii="Times New Roman" w:hAnsi="Times New Roman" w:cs="Times New Roman"/>
        </w:rPr>
        <w:t>assai</w:t>
      </w:r>
      <w:proofErr w:type="gramEnd"/>
      <w:r w:rsidRPr="00FE16B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Pr="00FE16BC">
        <w:rPr>
          <w:rFonts w:ascii="Times New Roman" w:hAnsi="Times New Roman" w:cs="Times New Roman"/>
        </w:rPr>
        <w:t>alm</w:t>
      </w:r>
      <w:proofErr w:type="spellEnd"/>
      <w:r w:rsidRPr="00FE16BC">
        <w:rPr>
          <w:rFonts w:ascii="Times New Roman" w:hAnsi="Times New Roman" w:cs="Times New Roman"/>
        </w:rPr>
        <w:t xml:space="preserve"> (</w:t>
      </w:r>
      <w:r w:rsidRPr="00FE16BC">
        <w:rPr>
          <w:rFonts w:ascii="Times New Roman" w:hAnsi="Times New Roman" w:cs="Times New Roman"/>
          <w:i/>
        </w:rPr>
        <w:t xml:space="preserve">Euterpe </w:t>
      </w:r>
      <w:proofErr w:type="spellStart"/>
      <w:r w:rsidRPr="00FE16BC">
        <w:rPr>
          <w:rFonts w:ascii="Times New Roman" w:hAnsi="Times New Roman" w:cs="Times New Roman"/>
          <w:i/>
        </w:rPr>
        <w:t>precatoria</w:t>
      </w:r>
      <w:proofErr w:type="spellEnd"/>
      <w:r w:rsidRPr="00FE16BC">
        <w:rPr>
          <w:rFonts w:ascii="Times New Roman" w:hAnsi="Times New Roman" w:cs="Times New Roman"/>
        </w:rPr>
        <w:t xml:space="preserve">) </w:t>
      </w:r>
      <w:proofErr w:type="spellStart"/>
      <w:r w:rsidRPr="00FE16BC">
        <w:rPr>
          <w:rFonts w:ascii="Times New Roman" w:hAnsi="Times New Roman" w:cs="Times New Roman"/>
        </w:rPr>
        <w:t>is</w:t>
      </w:r>
      <w:proofErr w:type="spellEnd"/>
      <w:r w:rsidRPr="00FE16BC">
        <w:rPr>
          <w:rFonts w:ascii="Times New Roman" w:hAnsi="Times New Roman" w:cs="Times New Roman"/>
        </w:rPr>
        <w:t xml:space="preserve"> a </w:t>
      </w:r>
      <w:proofErr w:type="spellStart"/>
      <w:r w:rsidRPr="00FE16BC">
        <w:rPr>
          <w:rFonts w:ascii="Times New Roman" w:hAnsi="Times New Roman" w:cs="Times New Roman"/>
        </w:rPr>
        <w:t>species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great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economic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importance</w:t>
      </w:r>
      <w:proofErr w:type="spellEnd"/>
      <w:r w:rsidRPr="00FE16BC">
        <w:rPr>
          <w:rFonts w:ascii="Times New Roman" w:hAnsi="Times New Roman" w:cs="Times New Roman"/>
        </w:rPr>
        <w:t xml:space="preserve"> in </w:t>
      </w:r>
      <w:proofErr w:type="spellStart"/>
      <w:r w:rsidRPr="00FE16BC">
        <w:rPr>
          <w:rFonts w:ascii="Times New Roman" w:hAnsi="Times New Roman" w:cs="Times New Roman"/>
        </w:rPr>
        <w:t>the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Amazon</w:t>
      </w:r>
      <w:proofErr w:type="spellEnd"/>
      <w:r w:rsidRPr="00FE16BC">
        <w:rPr>
          <w:rFonts w:ascii="Times New Roman" w:hAnsi="Times New Roman" w:cs="Times New Roman"/>
        </w:rPr>
        <w:t xml:space="preserve">. </w:t>
      </w:r>
      <w:proofErr w:type="spellStart"/>
      <w:r w:rsidRPr="00FE16BC">
        <w:rPr>
          <w:rFonts w:ascii="Times New Roman" w:hAnsi="Times New Roman" w:cs="Times New Roman"/>
        </w:rPr>
        <w:t>Anthracnose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is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the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main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problem</w:t>
      </w:r>
      <w:proofErr w:type="spellEnd"/>
      <w:r w:rsidRPr="00FE16BC">
        <w:rPr>
          <w:rFonts w:ascii="Times New Roman" w:hAnsi="Times New Roman" w:cs="Times New Roman"/>
        </w:rPr>
        <w:t xml:space="preserve"> for </w:t>
      </w:r>
      <w:proofErr w:type="spellStart"/>
      <w:r w:rsidRPr="00FE16BC">
        <w:rPr>
          <w:rFonts w:ascii="Times New Roman" w:hAnsi="Times New Roman" w:cs="Times New Roman"/>
        </w:rPr>
        <w:t>seedling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production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and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promotion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plantations. </w:t>
      </w:r>
      <w:proofErr w:type="spellStart"/>
      <w:r w:rsidRPr="00FE16BC">
        <w:rPr>
          <w:rFonts w:ascii="Times New Roman" w:hAnsi="Times New Roman" w:cs="Times New Roman"/>
        </w:rPr>
        <w:t>Biological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control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is</w:t>
      </w:r>
      <w:proofErr w:type="spellEnd"/>
      <w:r w:rsidRPr="00FE16BC">
        <w:rPr>
          <w:rFonts w:ascii="Times New Roman" w:hAnsi="Times New Roman" w:cs="Times New Roman"/>
        </w:rPr>
        <w:t xml:space="preserve"> a </w:t>
      </w:r>
      <w:proofErr w:type="spellStart"/>
      <w:r w:rsidRPr="00FE16BC">
        <w:rPr>
          <w:rFonts w:ascii="Times New Roman" w:hAnsi="Times New Roman" w:cs="Times New Roman"/>
        </w:rPr>
        <w:t>promising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alternative</w:t>
      </w:r>
      <w:proofErr w:type="spellEnd"/>
      <w:r w:rsidRPr="00FE16BC">
        <w:rPr>
          <w:rFonts w:ascii="Times New Roman" w:hAnsi="Times New Roman" w:cs="Times New Roman"/>
        </w:rPr>
        <w:t xml:space="preserve"> management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plant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diseases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with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good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efficiency</w:t>
      </w:r>
      <w:proofErr w:type="spellEnd"/>
      <w:r w:rsidRPr="00FE16BC">
        <w:rPr>
          <w:rFonts w:ascii="Times New Roman" w:hAnsi="Times New Roman" w:cs="Times New Roman"/>
        </w:rPr>
        <w:t xml:space="preserve">, </w:t>
      </w:r>
      <w:proofErr w:type="spellStart"/>
      <w:r w:rsidRPr="00FE16BC">
        <w:rPr>
          <w:rFonts w:ascii="Times New Roman" w:hAnsi="Times New Roman" w:cs="Times New Roman"/>
        </w:rPr>
        <w:t>low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cost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</w:rPr>
        <w:t>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environmental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impact</w:t>
      </w:r>
      <w:proofErr w:type="spellEnd"/>
      <w:r>
        <w:rPr>
          <w:rFonts w:ascii="Times New Roman" w:hAnsi="Times New Roman" w:cs="Times New Roman"/>
        </w:rPr>
        <w:t xml:space="preserve">. The objetive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this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study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was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to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evaluate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the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potential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isolated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antagonist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r w:rsidRPr="00FE16BC">
        <w:rPr>
          <w:rFonts w:ascii="Times New Roman" w:hAnsi="Times New Roman" w:cs="Times New Roman"/>
          <w:i/>
        </w:rPr>
        <w:t xml:space="preserve">Trichoderma </w:t>
      </w:r>
      <w:r w:rsidRPr="00FE16BC">
        <w:rPr>
          <w:rFonts w:ascii="Times New Roman" w:hAnsi="Times New Roman" w:cs="Times New Roman"/>
        </w:rPr>
        <w:t xml:space="preserve">spp. </w:t>
      </w:r>
      <w:proofErr w:type="spellStart"/>
      <w:proofErr w:type="gramStart"/>
      <w:r w:rsidRPr="00FE16BC">
        <w:rPr>
          <w:rFonts w:ascii="Times New Roman" w:hAnsi="Times New Roman" w:cs="Times New Roman"/>
        </w:rPr>
        <w:t>against</w:t>
      </w:r>
      <w:proofErr w:type="spellEnd"/>
      <w:proofErr w:type="gram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the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phytopathogenic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fungus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  <w:i/>
        </w:rPr>
        <w:t>Colletotrichum</w:t>
      </w:r>
      <w:proofErr w:type="spellEnd"/>
      <w:r w:rsidRPr="00FE16BC">
        <w:rPr>
          <w:rFonts w:ascii="Times New Roman" w:hAnsi="Times New Roman" w:cs="Times New Roman"/>
          <w:i/>
        </w:rPr>
        <w:t xml:space="preserve"> </w:t>
      </w:r>
      <w:proofErr w:type="spellStart"/>
      <w:r w:rsidRPr="00FE16BC">
        <w:rPr>
          <w:rFonts w:ascii="Times New Roman" w:hAnsi="Times New Roman" w:cs="Times New Roman"/>
          <w:i/>
        </w:rPr>
        <w:t>gloesporioides</w:t>
      </w:r>
      <w:proofErr w:type="spellEnd"/>
      <w:r w:rsidRPr="00FE16BC">
        <w:rPr>
          <w:rFonts w:ascii="Times New Roman" w:hAnsi="Times New Roman" w:cs="Times New Roman"/>
        </w:rPr>
        <w:t xml:space="preserve">. </w:t>
      </w:r>
      <w:proofErr w:type="spellStart"/>
      <w:r w:rsidRPr="00FE16BC">
        <w:rPr>
          <w:rFonts w:ascii="Times New Roman" w:hAnsi="Times New Roman" w:cs="Times New Roman"/>
        </w:rPr>
        <w:t>Collections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were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made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roots </w:t>
      </w:r>
      <w:proofErr w:type="spellStart"/>
      <w:r w:rsidRPr="00FE16BC">
        <w:rPr>
          <w:rFonts w:ascii="Times New Roman" w:hAnsi="Times New Roman" w:cs="Times New Roman"/>
        </w:rPr>
        <w:t>and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soil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samples</w:t>
      </w:r>
      <w:proofErr w:type="spellEnd"/>
      <w:r w:rsidRPr="00FE16BC">
        <w:rPr>
          <w:rFonts w:ascii="Times New Roman" w:hAnsi="Times New Roman" w:cs="Times New Roman"/>
        </w:rPr>
        <w:t xml:space="preserve"> in </w:t>
      </w:r>
      <w:proofErr w:type="spellStart"/>
      <w:r w:rsidRPr="00FE16BC">
        <w:rPr>
          <w:rFonts w:ascii="Times New Roman" w:hAnsi="Times New Roman" w:cs="Times New Roman"/>
        </w:rPr>
        <w:t>the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area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bookmarkStart w:id="2" w:name="_GoBack"/>
      <w:bookmarkEnd w:id="2"/>
      <w:r>
        <w:rPr>
          <w:rFonts w:ascii="Times New Roman" w:hAnsi="Times New Roman" w:cs="Times New Roman"/>
        </w:rPr>
        <w:t xml:space="preserve">Embrapa </w:t>
      </w:r>
      <w:r w:rsidRPr="00FE16BC">
        <w:rPr>
          <w:rFonts w:ascii="Times New Roman" w:hAnsi="Times New Roman" w:cs="Times New Roman"/>
        </w:rPr>
        <w:t>Acre.</w:t>
      </w:r>
      <w:r>
        <w:rPr>
          <w:rFonts w:ascii="Times New Roman" w:hAnsi="Times New Roman" w:cs="Times New Roman"/>
        </w:rPr>
        <w:t xml:space="preserve"> In </w:t>
      </w:r>
      <w:proofErr w:type="spellStart"/>
      <w:r w:rsidRPr="00FE16BC">
        <w:rPr>
          <w:rFonts w:ascii="Times New Roman" w:hAnsi="Times New Roman" w:cs="Times New Roman"/>
        </w:rPr>
        <w:t>plant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pathology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laboratory</w:t>
      </w:r>
      <w:proofErr w:type="spellEnd"/>
      <w:r w:rsidRPr="00FE16BC">
        <w:rPr>
          <w:rFonts w:ascii="Times New Roman" w:hAnsi="Times New Roman" w:cs="Times New Roman"/>
        </w:rPr>
        <w:t xml:space="preserve">, </w:t>
      </w:r>
      <w:proofErr w:type="spellStart"/>
      <w:r w:rsidRPr="00FE16BC">
        <w:rPr>
          <w:rFonts w:ascii="Times New Roman" w:hAnsi="Times New Roman" w:cs="Times New Roman"/>
        </w:rPr>
        <w:t>were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obtained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ten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isolates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r w:rsidRPr="00FE16BC">
        <w:rPr>
          <w:rFonts w:ascii="Times New Roman" w:hAnsi="Times New Roman" w:cs="Times New Roman"/>
          <w:i/>
        </w:rPr>
        <w:t xml:space="preserve">Trichoderma </w:t>
      </w:r>
      <w:r w:rsidRPr="00FE16BC">
        <w:rPr>
          <w:rFonts w:ascii="Times New Roman" w:hAnsi="Times New Roman" w:cs="Times New Roman"/>
        </w:rPr>
        <w:t>spp. (182 183 184,</w:t>
      </w:r>
      <w:r>
        <w:rPr>
          <w:rFonts w:ascii="Times New Roman" w:hAnsi="Times New Roman" w:cs="Times New Roman"/>
        </w:rPr>
        <w:t xml:space="preserve"> 185, 186, 187, 188, 191, 189</w:t>
      </w:r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and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</w:t>
      </w:r>
      <w:r w:rsidRPr="00FE16BC">
        <w:rPr>
          <w:rFonts w:ascii="Times New Roman" w:hAnsi="Times New Roman" w:cs="Times New Roman"/>
        </w:rPr>
        <w:t xml:space="preserve">90) </w:t>
      </w:r>
      <w:proofErr w:type="spellStart"/>
      <w:r w:rsidRPr="00FE16BC">
        <w:rPr>
          <w:rFonts w:ascii="Times New Roman" w:hAnsi="Times New Roman" w:cs="Times New Roman"/>
        </w:rPr>
        <w:t>and</w:t>
      </w:r>
      <w:proofErr w:type="spellEnd"/>
      <w:r w:rsidRPr="00FE16BC">
        <w:rPr>
          <w:rFonts w:ascii="Times New Roman" w:hAnsi="Times New Roman" w:cs="Times New Roman"/>
        </w:rPr>
        <w:t xml:space="preserve"> four </w:t>
      </w:r>
      <w:proofErr w:type="spellStart"/>
      <w:r w:rsidRPr="00FE16BC">
        <w:rPr>
          <w:rFonts w:ascii="Times New Roman" w:hAnsi="Times New Roman" w:cs="Times New Roman"/>
        </w:rPr>
        <w:t>isolates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r w:rsidRPr="00FE16BC">
        <w:rPr>
          <w:rFonts w:ascii="Times New Roman" w:hAnsi="Times New Roman" w:cs="Times New Roman"/>
          <w:i/>
        </w:rPr>
        <w:t xml:space="preserve">C. </w:t>
      </w:r>
      <w:proofErr w:type="spellStart"/>
      <w:r w:rsidRPr="00FE16BC">
        <w:rPr>
          <w:rFonts w:ascii="Times New Roman" w:hAnsi="Times New Roman" w:cs="Times New Roman"/>
          <w:i/>
        </w:rPr>
        <w:t>gloeosporioides</w:t>
      </w:r>
      <w:proofErr w:type="spellEnd"/>
      <w:r w:rsidRPr="00FE16BC">
        <w:rPr>
          <w:rFonts w:ascii="Times New Roman" w:hAnsi="Times New Roman" w:cs="Times New Roman"/>
        </w:rPr>
        <w:t xml:space="preserve">, </w:t>
      </w:r>
      <w:proofErr w:type="spellStart"/>
      <w:r w:rsidRPr="00FE16BC">
        <w:rPr>
          <w:rFonts w:ascii="Times New Roman" w:hAnsi="Times New Roman" w:cs="Times New Roman"/>
        </w:rPr>
        <w:t>obtained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from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the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leaves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acai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E16BC">
        <w:rPr>
          <w:rFonts w:ascii="Times New Roman" w:hAnsi="Times New Roman" w:cs="Times New Roman"/>
        </w:rPr>
        <w:t>berry</w:t>
      </w:r>
      <w:proofErr w:type="spellEnd"/>
      <w:proofErr w:type="gram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with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symptoms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the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disease</w:t>
      </w:r>
      <w:proofErr w:type="spellEnd"/>
      <w:r w:rsidRPr="00FE16BC">
        <w:rPr>
          <w:rFonts w:ascii="Times New Roman" w:hAnsi="Times New Roman" w:cs="Times New Roman"/>
        </w:rPr>
        <w:t xml:space="preserve">. </w:t>
      </w:r>
      <w:proofErr w:type="spellStart"/>
      <w:r w:rsidRPr="00FE16BC">
        <w:rPr>
          <w:rFonts w:ascii="Times New Roman" w:hAnsi="Times New Roman" w:cs="Times New Roman"/>
        </w:rPr>
        <w:t>Were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mounted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bioassays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antagonism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between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the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fungus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and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the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assessment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made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by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the</w:t>
      </w:r>
      <w:proofErr w:type="spellEnd"/>
      <w:r w:rsidRPr="00FE16BC">
        <w:rPr>
          <w:rFonts w:ascii="Times New Roman" w:hAnsi="Times New Roman" w:cs="Times New Roman"/>
        </w:rPr>
        <w:t xml:space="preserve"> use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Bell </w:t>
      </w:r>
      <w:proofErr w:type="gramStart"/>
      <w:r w:rsidRPr="00FE16BC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t</w:t>
      </w:r>
      <w:proofErr w:type="gramEnd"/>
      <w:r>
        <w:rPr>
          <w:rFonts w:ascii="Times New Roman" w:hAnsi="Times New Roman" w:cs="Times New Roman"/>
        </w:rPr>
        <w:t xml:space="preserve"> al. (1982</w:t>
      </w:r>
      <w:r w:rsidRPr="00FE16B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466C0">
        <w:rPr>
          <w:rFonts w:ascii="Times New Roman" w:hAnsi="Times New Roman" w:cs="Times New Roman"/>
        </w:rPr>
        <w:t>scale</w:t>
      </w:r>
      <w:proofErr w:type="spellEnd"/>
      <w:r w:rsidRPr="009466C0">
        <w:rPr>
          <w:rFonts w:ascii="Times New Roman" w:hAnsi="Times New Roman" w:cs="Times New Roman"/>
        </w:rPr>
        <w:t xml:space="preserve"> </w:t>
      </w:r>
      <w:proofErr w:type="spellStart"/>
      <w:r w:rsidRPr="009466C0">
        <w:rPr>
          <w:rFonts w:ascii="Times New Roman" w:hAnsi="Times New Roman" w:cs="Times New Roman"/>
        </w:rPr>
        <w:t>of</w:t>
      </w:r>
      <w:proofErr w:type="spellEnd"/>
      <w:r w:rsidRPr="009466C0">
        <w:rPr>
          <w:rFonts w:ascii="Times New Roman" w:hAnsi="Times New Roman" w:cs="Times New Roman"/>
        </w:rPr>
        <w:t xml:space="preserve"> notes</w:t>
      </w:r>
      <w:r w:rsidRPr="00FE16BC">
        <w:rPr>
          <w:rFonts w:ascii="Times New Roman" w:hAnsi="Times New Roman" w:cs="Times New Roman"/>
        </w:rPr>
        <w:t xml:space="preserve">. The </w:t>
      </w:r>
      <w:proofErr w:type="spellStart"/>
      <w:r w:rsidRPr="00FE16BC">
        <w:rPr>
          <w:rFonts w:ascii="Times New Roman" w:hAnsi="Times New Roman" w:cs="Times New Roman"/>
        </w:rPr>
        <w:t>results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showed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effect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antagonist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of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  <w:i/>
        </w:rPr>
        <w:t>Trichoderma</w:t>
      </w:r>
      <w:proofErr w:type="spellEnd"/>
      <w:r>
        <w:rPr>
          <w:rFonts w:ascii="Times New Roman" w:hAnsi="Times New Roman" w:cs="Times New Roman"/>
        </w:rPr>
        <w:t xml:space="preserve"> spp. </w:t>
      </w:r>
      <w:proofErr w:type="spellStart"/>
      <w:proofErr w:type="gramStart"/>
      <w:r>
        <w:rPr>
          <w:rFonts w:ascii="Times New Roman" w:hAnsi="Times New Roman" w:cs="Times New Roman"/>
        </w:rPr>
        <w:t>against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r w:rsidRPr="00FE16BC">
        <w:rPr>
          <w:rFonts w:ascii="Times New Roman" w:hAnsi="Times New Roman" w:cs="Times New Roman"/>
          <w:i/>
        </w:rPr>
        <w:t xml:space="preserve">C. </w:t>
      </w:r>
      <w:proofErr w:type="spellStart"/>
      <w:r w:rsidRPr="00FE16BC">
        <w:rPr>
          <w:rFonts w:ascii="Times New Roman" w:hAnsi="Times New Roman" w:cs="Times New Roman"/>
          <w:i/>
        </w:rPr>
        <w:t>gloesporioides</w:t>
      </w:r>
      <w:proofErr w:type="spellEnd"/>
      <w:r w:rsidRPr="00FE16BC">
        <w:rPr>
          <w:rFonts w:ascii="Times New Roman" w:hAnsi="Times New Roman" w:cs="Times New Roman"/>
          <w:i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and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isolated</w:t>
      </w:r>
      <w:proofErr w:type="spellEnd"/>
      <w:r w:rsidRPr="00FE16BC">
        <w:rPr>
          <w:rFonts w:ascii="Times New Roman" w:hAnsi="Times New Roman" w:cs="Times New Roman"/>
        </w:rPr>
        <w:t xml:space="preserve"> 188 </w:t>
      </w:r>
      <w:proofErr w:type="spellStart"/>
      <w:r w:rsidRPr="00FE16BC">
        <w:rPr>
          <w:rFonts w:ascii="Times New Roman" w:hAnsi="Times New Roman" w:cs="Times New Roman"/>
        </w:rPr>
        <w:t>and</w:t>
      </w:r>
      <w:proofErr w:type="spellEnd"/>
      <w:r w:rsidRPr="00FE16BC">
        <w:rPr>
          <w:rFonts w:ascii="Times New Roman" w:hAnsi="Times New Roman" w:cs="Times New Roman"/>
        </w:rPr>
        <w:t xml:space="preserve"> 191 </w:t>
      </w:r>
      <w:proofErr w:type="spellStart"/>
      <w:r w:rsidRPr="00FE16BC">
        <w:rPr>
          <w:rFonts w:ascii="Times New Roman" w:hAnsi="Times New Roman" w:cs="Times New Roman"/>
        </w:rPr>
        <w:t>were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the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ones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that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provided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the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best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results</w:t>
      </w:r>
      <w:proofErr w:type="spellEnd"/>
      <w:r w:rsidRPr="00FE16BC">
        <w:rPr>
          <w:rFonts w:ascii="Times New Roman" w:hAnsi="Times New Roman" w:cs="Times New Roman"/>
        </w:rPr>
        <w:t xml:space="preserve">, </w:t>
      </w:r>
      <w:proofErr w:type="spellStart"/>
      <w:r w:rsidRPr="00FE16BC">
        <w:rPr>
          <w:rFonts w:ascii="Times New Roman" w:hAnsi="Times New Roman" w:cs="Times New Roman"/>
        </w:rPr>
        <w:t>indicating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great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potential</w:t>
      </w:r>
      <w:proofErr w:type="spellEnd"/>
      <w:r w:rsidRPr="00FE16BC">
        <w:rPr>
          <w:rFonts w:ascii="Times New Roman" w:hAnsi="Times New Roman" w:cs="Times New Roman"/>
        </w:rPr>
        <w:t xml:space="preserve"> for use in </w:t>
      </w:r>
      <w:proofErr w:type="spellStart"/>
      <w:r w:rsidRPr="00FE16BC">
        <w:rPr>
          <w:rFonts w:ascii="Times New Roman" w:hAnsi="Times New Roman" w:cs="Times New Roman"/>
        </w:rPr>
        <w:t>the</w:t>
      </w:r>
      <w:proofErr w:type="spell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field</w:t>
      </w:r>
      <w:proofErr w:type="spellEnd"/>
      <w:r w:rsidRPr="00FE16BC">
        <w:rPr>
          <w:rFonts w:ascii="Times New Roman" w:hAnsi="Times New Roman" w:cs="Times New Roman"/>
        </w:rPr>
        <w:t xml:space="preserve">. </w:t>
      </w:r>
    </w:p>
    <w:p w:rsidR="00741FE5" w:rsidRDefault="00741FE5" w:rsidP="00741FE5">
      <w:pPr>
        <w:pStyle w:val="SemEspaamento"/>
        <w:jc w:val="both"/>
        <w:rPr>
          <w:rFonts w:ascii="Times New Roman" w:hAnsi="Times New Roman" w:cs="Times New Roman"/>
        </w:rPr>
      </w:pPr>
      <w:proofErr w:type="spellStart"/>
      <w:r w:rsidRPr="00FE16BC">
        <w:rPr>
          <w:rFonts w:ascii="Times New Roman" w:hAnsi="Times New Roman" w:cs="Times New Roman"/>
          <w:b/>
        </w:rPr>
        <w:t>Keywords</w:t>
      </w:r>
      <w:proofErr w:type="spellEnd"/>
      <w:r w:rsidRPr="00FE16BC">
        <w:rPr>
          <w:rFonts w:ascii="Times New Roman" w:hAnsi="Times New Roman" w:cs="Times New Roman"/>
          <w:b/>
        </w:rPr>
        <w:t>:</w:t>
      </w:r>
      <w:r w:rsidRPr="00FE16B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E16BC">
        <w:rPr>
          <w:rFonts w:ascii="Times New Roman" w:hAnsi="Times New Roman" w:cs="Times New Roman"/>
        </w:rPr>
        <w:t>Biocontrol</w:t>
      </w:r>
      <w:proofErr w:type="spellEnd"/>
      <w:r w:rsidRPr="00FE16BC">
        <w:rPr>
          <w:rFonts w:ascii="Times New Roman" w:hAnsi="Times New Roman" w:cs="Times New Roman"/>
        </w:rPr>
        <w:t xml:space="preserve"> ;</w:t>
      </w:r>
      <w:proofErr w:type="gramEnd"/>
      <w:r w:rsidRPr="00FE16BC">
        <w:rPr>
          <w:rFonts w:ascii="Times New Roman" w:hAnsi="Times New Roman" w:cs="Times New Roman"/>
        </w:rPr>
        <w:t xml:space="preserve"> </w:t>
      </w:r>
      <w:proofErr w:type="spellStart"/>
      <w:r w:rsidRPr="00FE16BC">
        <w:rPr>
          <w:rFonts w:ascii="Times New Roman" w:hAnsi="Times New Roman" w:cs="Times New Roman"/>
        </w:rPr>
        <w:t>Antagonism</w:t>
      </w:r>
      <w:proofErr w:type="spellEnd"/>
      <w:r w:rsidRPr="00FE16BC">
        <w:rPr>
          <w:rFonts w:ascii="Times New Roman" w:hAnsi="Times New Roman" w:cs="Times New Roman"/>
        </w:rPr>
        <w:t xml:space="preserve">; </w:t>
      </w:r>
      <w:proofErr w:type="spellStart"/>
      <w:r w:rsidRPr="00FE16BC">
        <w:rPr>
          <w:rFonts w:ascii="Times New Roman" w:hAnsi="Times New Roman" w:cs="Times New Roman"/>
        </w:rPr>
        <w:t>Acai</w:t>
      </w:r>
      <w:proofErr w:type="spellEnd"/>
      <w:r w:rsidRPr="00FE16BC">
        <w:rPr>
          <w:rFonts w:ascii="Times New Roman" w:hAnsi="Times New Roman" w:cs="Times New Roman"/>
        </w:rPr>
        <w:t xml:space="preserve"> single.</w:t>
      </w:r>
    </w:p>
    <w:p w:rsidR="00FE16BC" w:rsidRPr="00FE16BC" w:rsidRDefault="00FE16BC" w:rsidP="00FE16BC">
      <w:pPr>
        <w:pStyle w:val="SemEspaamento"/>
        <w:jc w:val="both"/>
        <w:rPr>
          <w:rFonts w:ascii="Times New Roman" w:hAnsi="Times New Roman" w:cs="Times New Roman"/>
        </w:rPr>
      </w:pPr>
    </w:p>
    <w:bookmarkEnd w:id="0"/>
    <w:bookmarkEnd w:id="1"/>
    <w:p w:rsidR="003022FE" w:rsidRPr="00EA091B" w:rsidRDefault="003022FE" w:rsidP="003022FE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EA091B">
        <w:rPr>
          <w:rFonts w:ascii="Times New Roman" w:hAnsi="Times New Roman" w:cs="Times New Roman"/>
          <w:b/>
          <w:sz w:val="24"/>
          <w:szCs w:val="24"/>
        </w:rPr>
        <w:t>INTRODUÇÃO</w:t>
      </w:r>
    </w:p>
    <w:p w:rsidR="0096469A" w:rsidRDefault="00A84958" w:rsidP="00964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214F">
        <w:rPr>
          <w:rFonts w:ascii="Times New Roman" w:hAnsi="Times New Roman" w:cs="Times New Roman"/>
          <w:sz w:val="24"/>
          <w:szCs w:val="24"/>
        </w:rPr>
        <w:t>O açaizeiro</w:t>
      </w:r>
      <w:r w:rsidR="00B72E80">
        <w:rPr>
          <w:rFonts w:ascii="Times New Roman" w:hAnsi="Times New Roman" w:cs="Times New Roman"/>
          <w:sz w:val="24"/>
          <w:szCs w:val="24"/>
        </w:rPr>
        <w:t>,</w:t>
      </w:r>
      <w:r w:rsidRPr="0019214F">
        <w:rPr>
          <w:rFonts w:ascii="Times New Roman" w:hAnsi="Times New Roman" w:cs="Times New Roman"/>
          <w:sz w:val="24"/>
          <w:szCs w:val="24"/>
        </w:rPr>
        <w:t xml:space="preserve"> </w:t>
      </w:r>
      <w:r w:rsidR="00B72E80" w:rsidRPr="0019214F">
        <w:rPr>
          <w:rFonts w:ascii="Times New Roman" w:hAnsi="Times New Roman" w:cs="Times New Roman"/>
          <w:i/>
          <w:iCs/>
          <w:sz w:val="24"/>
          <w:szCs w:val="24"/>
        </w:rPr>
        <w:t xml:space="preserve">Euterpe </w:t>
      </w:r>
      <w:r w:rsidR="00B72E80">
        <w:rPr>
          <w:rFonts w:ascii="Times New Roman" w:hAnsi="Times New Roman" w:cs="Times New Roman"/>
          <w:i/>
          <w:iCs/>
          <w:sz w:val="24"/>
          <w:szCs w:val="24"/>
        </w:rPr>
        <w:t>precatoria,</w:t>
      </w:r>
      <w:r w:rsidR="00B72E80" w:rsidRPr="0019214F">
        <w:rPr>
          <w:rFonts w:ascii="Times New Roman" w:hAnsi="Times New Roman" w:cs="Times New Roman"/>
          <w:sz w:val="24"/>
          <w:szCs w:val="24"/>
        </w:rPr>
        <w:t xml:space="preserve"> </w:t>
      </w:r>
      <w:r w:rsidR="0096469A">
        <w:rPr>
          <w:rFonts w:ascii="Times New Roman" w:hAnsi="Times New Roman" w:cs="Times New Roman"/>
          <w:sz w:val="24"/>
          <w:szCs w:val="24"/>
        </w:rPr>
        <w:t xml:space="preserve">conhecido popularmente como açaí solteiro, </w:t>
      </w:r>
      <w:r w:rsidRPr="0019214F">
        <w:rPr>
          <w:rFonts w:ascii="Times New Roman" w:hAnsi="Times New Roman" w:cs="Times New Roman"/>
          <w:sz w:val="24"/>
          <w:szCs w:val="24"/>
        </w:rPr>
        <w:t xml:space="preserve">é uma espécie </w:t>
      </w:r>
      <w:r w:rsidR="00B72E80">
        <w:rPr>
          <w:rFonts w:ascii="Times New Roman" w:hAnsi="Times New Roman" w:cs="Times New Roman"/>
          <w:sz w:val="24"/>
          <w:szCs w:val="24"/>
        </w:rPr>
        <w:t xml:space="preserve">nativa e </w:t>
      </w:r>
      <w:r w:rsidRPr="0019214F">
        <w:rPr>
          <w:rFonts w:ascii="Times New Roman" w:hAnsi="Times New Roman" w:cs="Times New Roman"/>
          <w:sz w:val="24"/>
          <w:szCs w:val="24"/>
        </w:rPr>
        <w:t>de grande importância socioeconômica para a Amazônia</w:t>
      </w:r>
      <w:r w:rsidR="00B72E80">
        <w:rPr>
          <w:rFonts w:ascii="Times New Roman" w:hAnsi="Times New Roman" w:cs="Times New Roman"/>
          <w:sz w:val="24"/>
          <w:szCs w:val="24"/>
        </w:rPr>
        <w:t xml:space="preserve"> </w:t>
      </w:r>
      <w:r w:rsidR="00B72E80" w:rsidRPr="0019214F">
        <w:rPr>
          <w:rFonts w:ascii="Times New Roman" w:hAnsi="Times New Roman" w:cs="Times New Roman"/>
          <w:sz w:val="24"/>
          <w:szCs w:val="24"/>
        </w:rPr>
        <w:t>[1]</w:t>
      </w:r>
      <w:r w:rsidR="00743F25">
        <w:rPr>
          <w:rFonts w:ascii="Times New Roman" w:hAnsi="Times New Roman" w:cs="Times New Roman"/>
          <w:sz w:val="24"/>
          <w:szCs w:val="24"/>
        </w:rPr>
        <w:t xml:space="preserve"> [2</w:t>
      </w:r>
      <w:r w:rsidR="00B436F6">
        <w:rPr>
          <w:rFonts w:ascii="Times New Roman" w:hAnsi="Times New Roman" w:cs="Times New Roman"/>
          <w:sz w:val="24"/>
          <w:szCs w:val="24"/>
        </w:rPr>
        <w:t>]</w:t>
      </w:r>
      <w:r w:rsidR="00B72E80">
        <w:rPr>
          <w:rFonts w:ascii="Times New Roman" w:hAnsi="Times New Roman" w:cs="Times New Roman"/>
          <w:sz w:val="24"/>
          <w:szCs w:val="24"/>
        </w:rPr>
        <w:t xml:space="preserve">. </w:t>
      </w:r>
      <w:r w:rsidR="0096469A">
        <w:rPr>
          <w:rFonts w:ascii="Times New Roman" w:hAnsi="Times New Roman" w:cs="Times New Roman"/>
          <w:sz w:val="24"/>
          <w:szCs w:val="24"/>
        </w:rPr>
        <w:t xml:space="preserve">A espécie é encontrada nos estados do </w:t>
      </w:r>
      <w:r w:rsidR="0096469A" w:rsidRPr="0019214F">
        <w:rPr>
          <w:rFonts w:ascii="Times New Roman" w:hAnsi="Times New Roman" w:cs="Times New Roman"/>
          <w:sz w:val="24"/>
          <w:szCs w:val="24"/>
        </w:rPr>
        <w:t>Ac</w:t>
      </w:r>
      <w:r w:rsidR="00743F25">
        <w:rPr>
          <w:rFonts w:ascii="Times New Roman" w:hAnsi="Times New Roman" w:cs="Times New Roman"/>
          <w:sz w:val="24"/>
          <w:szCs w:val="24"/>
        </w:rPr>
        <w:t>re, Amazonas, Rondônia e Pará [3</w:t>
      </w:r>
      <w:r w:rsidR="0096469A" w:rsidRPr="0019214F">
        <w:rPr>
          <w:rFonts w:ascii="Times New Roman" w:hAnsi="Times New Roman" w:cs="Times New Roman"/>
          <w:sz w:val="24"/>
          <w:szCs w:val="24"/>
        </w:rPr>
        <w:t>].</w:t>
      </w:r>
      <w:r w:rsidR="00BE3453">
        <w:rPr>
          <w:rFonts w:ascii="Times New Roman" w:hAnsi="Times New Roman" w:cs="Times New Roman"/>
          <w:sz w:val="24"/>
          <w:szCs w:val="24"/>
        </w:rPr>
        <w:t xml:space="preserve"> </w:t>
      </w:r>
      <w:r w:rsidR="00B72E80">
        <w:rPr>
          <w:rFonts w:ascii="Times New Roman" w:hAnsi="Times New Roman" w:cs="Times New Roman"/>
          <w:sz w:val="24"/>
          <w:szCs w:val="24"/>
        </w:rPr>
        <w:t xml:space="preserve">Devido ao seu </w:t>
      </w:r>
      <w:r w:rsidRPr="0019214F">
        <w:rPr>
          <w:rFonts w:ascii="Times New Roman" w:hAnsi="Times New Roman" w:cs="Times New Roman"/>
          <w:sz w:val="24"/>
          <w:szCs w:val="24"/>
        </w:rPr>
        <w:t>potencial de aproveitam</w:t>
      </w:r>
      <w:r w:rsidR="008C3F46" w:rsidRPr="0019214F">
        <w:rPr>
          <w:rFonts w:ascii="Times New Roman" w:hAnsi="Times New Roman" w:cs="Times New Roman"/>
          <w:sz w:val="24"/>
          <w:szCs w:val="24"/>
        </w:rPr>
        <w:t>ento</w:t>
      </w:r>
      <w:r w:rsidR="00B72E80">
        <w:rPr>
          <w:rFonts w:ascii="Times New Roman" w:hAnsi="Times New Roman" w:cs="Times New Roman"/>
          <w:sz w:val="24"/>
          <w:szCs w:val="24"/>
        </w:rPr>
        <w:t xml:space="preserve"> </w:t>
      </w:r>
      <w:r w:rsidR="005A1E1B">
        <w:rPr>
          <w:rFonts w:ascii="Times New Roman" w:hAnsi="Times New Roman" w:cs="Times New Roman"/>
          <w:sz w:val="24"/>
          <w:szCs w:val="24"/>
        </w:rPr>
        <w:t>da</w:t>
      </w:r>
      <w:r w:rsidR="005A1E1B" w:rsidRPr="0019214F">
        <w:rPr>
          <w:rFonts w:ascii="Times New Roman" w:hAnsi="Times New Roman" w:cs="Times New Roman"/>
          <w:sz w:val="24"/>
          <w:szCs w:val="24"/>
        </w:rPr>
        <w:t xml:space="preserve"> </w:t>
      </w:r>
      <w:r w:rsidR="008C3F46" w:rsidRPr="0019214F">
        <w:rPr>
          <w:rFonts w:ascii="Times New Roman" w:hAnsi="Times New Roman" w:cs="Times New Roman"/>
          <w:sz w:val="24"/>
          <w:szCs w:val="24"/>
        </w:rPr>
        <w:t>matéria-prima</w:t>
      </w:r>
      <w:r w:rsidR="00B72E80">
        <w:rPr>
          <w:rFonts w:ascii="Times New Roman" w:hAnsi="Times New Roman" w:cs="Times New Roman"/>
          <w:sz w:val="24"/>
          <w:szCs w:val="24"/>
        </w:rPr>
        <w:t xml:space="preserve">, a exploração do açaí gera renda para populações tradicionais, pequenos e médios agricultores, além movimentar uma </w:t>
      </w:r>
      <w:r w:rsidR="00B72E80">
        <w:rPr>
          <w:rFonts w:ascii="Times New Roman" w:hAnsi="Times New Roman" w:cs="Times New Roman"/>
          <w:sz w:val="24"/>
          <w:szCs w:val="24"/>
        </w:rPr>
        <w:lastRenderedPageBreak/>
        <w:t xml:space="preserve">importante cadeia de valor voltada para uso da polpa de açaí </w:t>
      </w:r>
      <w:r w:rsidR="001A1A3D" w:rsidRPr="0019214F">
        <w:rPr>
          <w:rFonts w:ascii="Times New Roman" w:hAnsi="Times New Roman" w:cs="Times New Roman"/>
          <w:sz w:val="24"/>
          <w:szCs w:val="24"/>
        </w:rPr>
        <w:t>[1]</w:t>
      </w:r>
      <w:r w:rsidR="00E93BE3" w:rsidRPr="0019214F">
        <w:rPr>
          <w:rFonts w:ascii="Times New Roman" w:hAnsi="Times New Roman" w:cs="Times New Roman"/>
          <w:sz w:val="24"/>
          <w:szCs w:val="24"/>
        </w:rPr>
        <w:t>.</w:t>
      </w:r>
      <w:r w:rsidR="006D55FD" w:rsidRPr="0019214F">
        <w:rPr>
          <w:rFonts w:ascii="Times New Roman" w:hAnsi="Times New Roman" w:cs="Times New Roman"/>
          <w:sz w:val="24"/>
          <w:szCs w:val="24"/>
        </w:rPr>
        <w:t xml:space="preserve"> </w:t>
      </w:r>
      <w:r w:rsidR="00B72E80">
        <w:rPr>
          <w:rFonts w:ascii="Times New Roman" w:hAnsi="Times New Roman" w:cs="Times New Roman"/>
          <w:sz w:val="24"/>
          <w:szCs w:val="24"/>
        </w:rPr>
        <w:t xml:space="preserve">A exploração inicial do açaizeiro ocorreu por meio de extrativismo, entretanto </w:t>
      </w:r>
      <w:r w:rsidR="0096469A">
        <w:rPr>
          <w:rFonts w:ascii="Times New Roman" w:hAnsi="Times New Roman" w:cs="Times New Roman"/>
          <w:sz w:val="24"/>
          <w:szCs w:val="24"/>
        </w:rPr>
        <w:t>o aumento da</w:t>
      </w:r>
      <w:r w:rsidR="00B72E80">
        <w:rPr>
          <w:rFonts w:ascii="Times New Roman" w:hAnsi="Times New Roman" w:cs="Times New Roman"/>
          <w:sz w:val="24"/>
          <w:szCs w:val="24"/>
        </w:rPr>
        <w:t xml:space="preserve"> demanda por sua polpa</w:t>
      </w:r>
      <w:r w:rsidR="00BE3453">
        <w:rPr>
          <w:rFonts w:ascii="Times New Roman" w:hAnsi="Times New Roman" w:cs="Times New Roman"/>
          <w:sz w:val="24"/>
          <w:szCs w:val="24"/>
        </w:rPr>
        <w:t>,</w:t>
      </w:r>
      <w:r w:rsidR="0096469A">
        <w:rPr>
          <w:rFonts w:ascii="Times New Roman" w:hAnsi="Times New Roman" w:cs="Times New Roman"/>
          <w:sz w:val="24"/>
          <w:szCs w:val="24"/>
        </w:rPr>
        <w:t xml:space="preserve"> com possiblidade de </w:t>
      </w:r>
      <w:r w:rsidR="005A1E1B">
        <w:rPr>
          <w:rFonts w:ascii="Times New Roman" w:hAnsi="Times New Roman" w:cs="Times New Roman"/>
          <w:sz w:val="24"/>
          <w:szCs w:val="24"/>
        </w:rPr>
        <w:t xml:space="preserve">aumento </w:t>
      </w:r>
      <w:r w:rsidR="0096469A">
        <w:rPr>
          <w:rFonts w:ascii="Times New Roman" w:hAnsi="Times New Roman" w:cs="Times New Roman"/>
          <w:sz w:val="24"/>
          <w:szCs w:val="24"/>
        </w:rPr>
        <w:t>de renda</w:t>
      </w:r>
      <w:r w:rsidR="00BE3453">
        <w:rPr>
          <w:rFonts w:ascii="Times New Roman" w:hAnsi="Times New Roman" w:cs="Times New Roman"/>
          <w:sz w:val="24"/>
          <w:szCs w:val="24"/>
        </w:rPr>
        <w:t>,</w:t>
      </w:r>
      <w:r w:rsidR="0096469A">
        <w:rPr>
          <w:rFonts w:ascii="Times New Roman" w:hAnsi="Times New Roman" w:cs="Times New Roman"/>
          <w:sz w:val="24"/>
          <w:szCs w:val="24"/>
        </w:rPr>
        <w:t xml:space="preserve"> estimulou os plantios, que se iniciaram</w:t>
      </w:r>
      <w:r w:rsidR="00E93BE3" w:rsidRPr="0019214F">
        <w:rPr>
          <w:rFonts w:ascii="Times New Roman" w:hAnsi="Times New Roman" w:cs="Times New Roman"/>
          <w:sz w:val="24"/>
          <w:szCs w:val="24"/>
        </w:rPr>
        <w:t xml:space="preserve"> a partir da década de 1990</w:t>
      </w:r>
      <w:r w:rsidR="00743F25">
        <w:rPr>
          <w:rFonts w:ascii="Times New Roman" w:hAnsi="Times New Roman" w:cs="Times New Roman"/>
          <w:sz w:val="24"/>
          <w:szCs w:val="24"/>
        </w:rPr>
        <w:t xml:space="preserve"> [4</w:t>
      </w:r>
      <w:r w:rsidR="00B436F6">
        <w:rPr>
          <w:rFonts w:ascii="Times New Roman" w:hAnsi="Times New Roman" w:cs="Times New Roman"/>
          <w:sz w:val="24"/>
          <w:szCs w:val="24"/>
        </w:rPr>
        <w:t>]</w:t>
      </w:r>
      <w:r w:rsidR="0096469A">
        <w:rPr>
          <w:rFonts w:ascii="Times New Roman" w:hAnsi="Times New Roman" w:cs="Times New Roman"/>
          <w:sz w:val="24"/>
          <w:szCs w:val="24"/>
        </w:rPr>
        <w:t>. Os</w:t>
      </w:r>
      <w:r w:rsidR="00B72E80">
        <w:rPr>
          <w:rFonts w:ascii="Times New Roman" w:hAnsi="Times New Roman" w:cs="Times New Roman"/>
          <w:sz w:val="24"/>
          <w:szCs w:val="24"/>
        </w:rPr>
        <w:t xml:space="preserve"> </w:t>
      </w:r>
      <w:r w:rsidR="0096469A">
        <w:rPr>
          <w:rFonts w:ascii="Times New Roman" w:hAnsi="Times New Roman" w:cs="Times New Roman"/>
          <w:sz w:val="24"/>
          <w:szCs w:val="24"/>
        </w:rPr>
        <w:t>plantios de açaizeiro</w:t>
      </w:r>
      <w:r w:rsidR="00E93BE3" w:rsidRPr="0019214F">
        <w:rPr>
          <w:rFonts w:ascii="Times New Roman" w:hAnsi="Times New Roman" w:cs="Times New Roman"/>
          <w:sz w:val="24"/>
          <w:szCs w:val="24"/>
        </w:rPr>
        <w:t xml:space="preserve"> </w:t>
      </w:r>
      <w:r w:rsidR="0096469A">
        <w:rPr>
          <w:rFonts w:ascii="Times New Roman" w:hAnsi="Times New Roman" w:cs="Times New Roman"/>
          <w:sz w:val="24"/>
          <w:szCs w:val="24"/>
        </w:rPr>
        <w:t>ocorreram primeiramente</w:t>
      </w:r>
      <w:r w:rsidR="00E93BE3" w:rsidRPr="0019214F">
        <w:rPr>
          <w:rFonts w:ascii="Times New Roman" w:hAnsi="Times New Roman" w:cs="Times New Roman"/>
          <w:sz w:val="24"/>
          <w:szCs w:val="24"/>
        </w:rPr>
        <w:t xml:space="preserve"> em áreas de várzea e de terra firme localizadas em regiões com maior precipitação pluviométrica, </w:t>
      </w:r>
      <w:r w:rsidR="0096469A">
        <w:rPr>
          <w:rFonts w:ascii="Times New Roman" w:hAnsi="Times New Roman" w:cs="Times New Roman"/>
          <w:sz w:val="24"/>
          <w:szCs w:val="24"/>
        </w:rPr>
        <w:t xml:space="preserve">e foram conduzidos tanto </w:t>
      </w:r>
      <w:r w:rsidR="00E93BE3" w:rsidRPr="0019214F">
        <w:rPr>
          <w:rFonts w:ascii="Times New Roman" w:hAnsi="Times New Roman" w:cs="Times New Roman"/>
          <w:sz w:val="24"/>
          <w:szCs w:val="24"/>
        </w:rPr>
        <w:t>em sistemas solteiros e consorciados, com e sem irrigação</w:t>
      </w:r>
      <w:r w:rsidR="00743F25">
        <w:rPr>
          <w:rFonts w:ascii="Times New Roman" w:hAnsi="Times New Roman" w:cs="Times New Roman"/>
          <w:sz w:val="24"/>
          <w:szCs w:val="24"/>
        </w:rPr>
        <w:t xml:space="preserve"> [4</w:t>
      </w:r>
      <w:r w:rsidR="00B436F6">
        <w:rPr>
          <w:rFonts w:ascii="Times New Roman" w:hAnsi="Times New Roman" w:cs="Times New Roman"/>
          <w:sz w:val="24"/>
          <w:szCs w:val="24"/>
        </w:rPr>
        <w:t>]</w:t>
      </w:r>
      <w:r w:rsidR="00E93BE3" w:rsidRPr="001921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1E36" w:rsidRPr="0019214F" w:rsidRDefault="00BF2D30" w:rsidP="00964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214F">
        <w:rPr>
          <w:rFonts w:ascii="Times New Roman" w:hAnsi="Times New Roman" w:cs="Times New Roman"/>
          <w:sz w:val="24"/>
          <w:szCs w:val="24"/>
        </w:rPr>
        <w:t>Atualmente, o mercado nacional</w:t>
      </w:r>
      <w:r w:rsidR="0096469A">
        <w:rPr>
          <w:rFonts w:ascii="Times New Roman" w:hAnsi="Times New Roman" w:cs="Times New Roman"/>
          <w:sz w:val="24"/>
          <w:szCs w:val="24"/>
        </w:rPr>
        <w:t xml:space="preserve"> do açaí tem demanda crescente, tanto pela</w:t>
      </w:r>
      <w:r w:rsidRPr="0019214F">
        <w:rPr>
          <w:rFonts w:ascii="Times New Roman" w:hAnsi="Times New Roman" w:cs="Times New Roman"/>
          <w:sz w:val="24"/>
          <w:szCs w:val="24"/>
        </w:rPr>
        <w:t xml:space="preserve"> comercialização da bebida </w:t>
      </w:r>
      <w:r w:rsidRPr="00F902E4">
        <w:rPr>
          <w:rFonts w:ascii="Times New Roman" w:hAnsi="Times New Roman" w:cs="Times New Roman"/>
          <w:i/>
          <w:sz w:val="24"/>
          <w:szCs w:val="24"/>
        </w:rPr>
        <w:t>in natura</w:t>
      </w:r>
      <w:r w:rsidRPr="0019214F">
        <w:rPr>
          <w:rFonts w:ascii="Times New Roman" w:hAnsi="Times New Roman" w:cs="Times New Roman"/>
          <w:sz w:val="24"/>
          <w:szCs w:val="24"/>
        </w:rPr>
        <w:t xml:space="preserve"> (suco), bem como da polpa congelada. </w:t>
      </w:r>
      <w:r w:rsidR="0096469A">
        <w:rPr>
          <w:rFonts w:ascii="Times New Roman" w:hAnsi="Times New Roman" w:cs="Times New Roman"/>
          <w:sz w:val="24"/>
          <w:szCs w:val="24"/>
        </w:rPr>
        <w:t>Com o aumento da demanda por açaí</w:t>
      </w:r>
      <w:r w:rsidR="009139F1">
        <w:rPr>
          <w:rFonts w:ascii="Times New Roman" w:hAnsi="Times New Roman" w:cs="Times New Roman"/>
          <w:sz w:val="24"/>
          <w:szCs w:val="24"/>
        </w:rPr>
        <w:t xml:space="preserve">, novos plantios veem sendo formados </w:t>
      </w:r>
      <w:r w:rsidR="0074456D" w:rsidRPr="0019214F">
        <w:rPr>
          <w:rFonts w:ascii="Times New Roman" w:hAnsi="Times New Roman" w:cs="Times New Roman"/>
          <w:sz w:val="24"/>
          <w:szCs w:val="24"/>
        </w:rPr>
        <w:t>[5]</w:t>
      </w:r>
      <w:r w:rsidRPr="0019214F">
        <w:rPr>
          <w:rFonts w:ascii="Times New Roman" w:hAnsi="Times New Roman" w:cs="Times New Roman"/>
          <w:sz w:val="24"/>
          <w:szCs w:val="24"/>
        </w:rPr>
        <w:t>.</w:t>
      </w:r>
    </w:p>
    <w:p w:rsidR="00866328" w:rsidRPr="0019214F" w:rsidRDefault="00A84958" w:rsidP="00CF0D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214F">
        <w:rPr>
          <w:rFonts w:ascii="Times New Roman" w:hAnsi="Times New Roman" w:cs="Times New Roman"/>
          <w:sz w:val="24"/>
          <w:szCs w:val="24"/>
        </w:rPr>
        <w:t>O estímulo a</w:t>
      </w:r>
      <w:r w:rsidR="002853B8">
        <w:rPr>
          <w:rFonts w:ascii="Times New Roman" w:hAnsi="Times New Roman" w:cs="Times New Roman"/>
          <w:sz w:val="24"/>
          <w:szCs w:val="24"/>
        </w:rPr>
        <w:t xml:space="preserve"> novos</w:t>
      </w:r>
      <w:r w:rsidRPr="0019214F">
        <w:rPr>
          <w:rFonts w:ascii="Times New Roman" w:hAnsi="Times New Roman" w:cs="Times New Roman"/>
          <w:sz w:val="24"/>
          <w:szCs w:val="24"/>
        </w:rPr>
        <w:t xml:space="preserve"> plantio</w:t>
      </w:r>
      <w:r w:rsidR="002853B8">
        <w:rPr>
          <w:rFonts w:ascii="Times New Roman" w:hAnsi="Times New Roman" w:cs="Times New Roman"/>
          <w:sz w:val="24"/>
          <w:szCs w:val="24"/>
        </w:rPr>
        <w:t>s</w:t>
      </w:r>
      <w:r w:rsidRPr="0019214F">
        <w:rPr>
          <w:rFonts w:ascii="Times New Roman" w:hAnsi="Times New Roman" w:cs="Times New Roman"/>
          <w:sz w:val="24"/>
          <w:szCs w:val="24"/>
        </w:rPr>
        <w:t xml:space="preserve"> tem demandado grande produção de mudas de </w:t>
      </w:r>
      <w:r w:rsidRPr="0019214F">
        <w:rPr>
          <w:rFonts w:ascii="Times New Roman" w:hAnsi="Times New Roman" w:cs="Times New Roman"/>
          <w:i/>
          <w:iCs/>
          <w:sz w:val="24"/>
          <w:szCs w:val="24"/>
        </w:rPr>
        <w:t xml:space="preserve">Euterpe </w:t>
      </w:r>
      <w:r w:rsidR="00F76CF6" w:rsidRPr="0019214F">
        <w:rPr>
          <w:rFonts w:ascii="Times New Roman" w:hAnsi="Times New Roman" w:cs="Times New Roman"/>
          <w:i/>
          <w:iCs/>
          <w:sz w:val="24"/>
          <w:szCs w:val="24"/>
        </w:rPr>
        <w:t>precatoria</w:t>
      </w:r>
      <w:r w:rsidR="006B1E36" w:rsidRPr="0019214F">
        <w:rPr>
          <w:rFonts w:ascii="Times New Roman" w:hAnsi="Times New Roman" w:cs="Times New Roman"/>
          <w:sz w:val="24"/>
          <w:szCs w:val="24"/>
        </w:rPr>
        <w:t>, no entanto</w:t>
      </w:r>
      <w:r w:rsidRPr="0019214F">
        <w:rPr>
          <w:rFonts w:ascii="Times New Roman" w:hAnsi="Times New Roman" w:cs="Times New Roman"/>
          <w:sz w:val="24"/>
          <w:szCs w:val="24"/>
        </w:rPr>
        <w:t xml:space="preserve">, </w:t>
      </w:r>
      <w:r w:rsidR="00BE3453" w:rsidRPr="0019214F">
        <w:rPr>
          <w:rFonts w:ascii="Times New Roman" w:hAnsi="Times New Roman" w:cs="Times New Roman"/>
          <w:sz w:val="24"/>
          <w:szCs w:val="24"/>
        </w:rPr>
        <w:t xml:space="preserve">alguns problemas </w:t>
      </w:r>
      <w:r w:rsidR="00BE3453">
        <w:rPr>
          <w:rFonts w:ascii="Times New Roman" w:hAnsi="Times New Roman" w:cs="Times New Roman"/>
          <w:sz w:val="24"/>
          <w:szCs w:val="24"/>
        </w:rPr>
        <w:t>como a</w:t>
      </w:r>
      <w:r w:rsidR="00BE3453" w:rsidRPr="0019214F">
        <w:rPr>
          <w:rFonts w:ascii="Times New Roman" w:hAnsi="Times New Roman" w:cs="Times New Roman"/>
          <w:sz w:val="24"/>
          <w:szCs w:val="24"/>
        </w:rPr>
        <w:t xml:space="preserve"> alta taxa de mortalidade de mudas no viveiro e no campo</w:t>
      </w:r>
      <w:r w:rsidR="00BE3453">
        <w:rPr>
          <w:rFonts w:ascii="Times New Roman" w:hAnsi="Times New Roman" w:cs="Times New Roman"/>
          <w:sz w:val="24"/>
          <w:szCs w:val="24"/>
        </w:rPr>
        <w:t xml:space="preserve"> ocasionado por doenças</w:t>
      </w:r>
      <w:r w:rsidR="00BE3453" w:rsidRPr="0019214F">
        <w:rPr>
          <w:rFonts w:ascii="Times New Roman" w:hAnsi="Times New Roman" w:cs="Times New Roman"/>
          <w:sz w:val="24"/>
          <w:szCs w:val="24"/>
        </w:rPr>
        <w:t xml:space="preserve"> têm reduzido</w:t>
      </w:r>
      <w:r w:rsidR="002853B8">
        <w:rPr>
          <w:rFonts w:ascii="Times New Roman" w:hAnsi="Times New Roman" w:cs="Times New Roman"/>
          <w:sz w:val="24"/>
          <w:szCs w:val="24"/>
        </w:rPr>
        <w:t xml:space="preserve"> a </w:t>
      </w:r>
      <w:r w:rsidRPr="0019214F">
        <w:rPr>
          <w:rFonts w:ascii="Times New Roman" w:hAnsi="Times New Roman" w:cs="Times New Roman"/>
          <w:sz w:val="24"/>
          <w:szCs w:val="24"/>
        </w:rPr>
        <w:t>quantidade</w:t>
      </w:r>
      <w:r w:rsidR="002853B8">
        <w:rPr>
          <w:rFonts w:ascii="Times New Roman" w:hAnsi="Times New Roman" w:cs="Times New Roman"/>
          <w:sz w:val="24"/>
          <w:szCs w:val="24"/>
        </w:rPr>
        <w:t xml:space="preserve"> </w:t>
      </w:r>
      <w:r w:rsidR="00BE3453">
        <w:rPr>
          <w:rFonts w:ascii="Times New Roman" w:hAnsi="Times New Roman" w:cs="Times New Roman"/>
          <w:sz w:val="24"/>
          <w:szCs w:val="24"/>
        </w:rPr>
        <w:t xml:space="preserve">e </w:t>
      </w:r>
      <w:r w:rsidR="002853B8">
        <w:rPr>
          <w:rFonts w:ascii="Times New Roman" w:hAnsi="Times New Roman" w:cs="Times New Roman"/>
          <w:sz w:val="24"/>
          <w:szCs w:val="24"/>
        </w:rPr>
        <w:t xml:space="preserve">qualidade das mudas, o que dificulta a implantação de novas áreas </w:t>
      </w:r>
      <w:r w:rsidR="0074456D" w:rsidRPr="0019214F">
        <w:rPr>
          <w:rFonts w:ascii="Times New Roman" w:hAnsi="Times New Roman" w:cs="Times New Roman"/>
          <w:sz w:val="24"/>
          <w:szCs w:val="24"/>
        </w:rPr>
        <w:t>[6]</w:t>
      </w:r>
      <w:r w:rsidR="008C0468" w:rsidRPr="0019214F">
        <w:rPr>
          <w:rFonts w:ascii="Times New Roman" w:hAnsi="Times New Roman" w:cs="Times New Roman"/>
          <w:sz w:val="24"/>
          <w:szCs w:val="24"/>
        </w:rPr>
        <w:t>.</w:t>
      </w:r>
    </w:p>
    <w:p w:rsidR="006D2088" w:rsidRPr="0019214F" w:rsidRDefault="003F6D4D" w:rsidP="00CF0D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Acre, a principal doença na fase de produção de mudas e inicio de plantio é </w:t>
      </w:r>
      <w:r w:rsidR="006D2088" w:rsidRPr="0019214F">
        <w:rPr>
          <w:rFonts w:ascii="Times New Roman" w:hAnsi="Times New Roman" w:cs="Times New Roman"/>
          <w:sz w:val="24"/>
          <w:szCs w:val="24"/>
        </w:rPr>
        <w:t>a antracnose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D2088" w:rsidRPr="0019214F">
        <w:rPr>
          <w:rFonts w:ascii="Times New Roman" w:hAnsi="Times New Roman" w:cs="Times New Roman"/>
          <w:sz w:val="24"/>
          <w:szCs w:val="24"/>
        </w:rPr>
        <w:t>causada</w:t>
      </w:r>
      <w:r>
        <w:rPr>
          <w:rFonts w:ascii="Times New Roman" w:hAnsi="Times New Roman" w:cs="Times New Roman"/>
          <w:sz w:val="24"/>
          <w:szCs w:val="24"/>
        </w:rPr>
        <w:t xml:space="preserve"> pelo fungo </w:t>
      </w:r>
      <w:proofErr w:type="spellStart"/>
      <w:r w:rsidR="006D2088" w:rsidRPr="0019214F">
        <w:rPr>
          <w:rFonts w:ascii="Times New Roman" w:hAnsi="Times New Roman" w:cs="Times New Roman"/>
          <w:i/>
          <w:iCs/>
          <w:sz w:val="24"/>
          <w:szCs w:val="24"/>
        </w:rPr>
        <w:t>Colletotrichum</w:t>
      </w:r>
      <w:proofErr w:type="spellEnd"/>
      <w:r w:rsidR="006D2088" w:rsidRPr="0019214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D2088" w:rsidRPr="0019214F">
        <w:rPr>
          <w:rStyle w:val="nfase"/>
          <w:rFonts w:ascii="Times New Roman" w:hAnsi="Times New Roman" w:cs="Times New Roman"/>
          <w:sz w:val="24"/>
          <w:szCs w:val="24"/>
        </w:rPr>
        <w:t>gloeosporioides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 manejo adequado dessa doença </w:t>
      </w:r>
      <w:r w:rsidR="006D2088" w:rsidRPr="0019214F">
        <w:rPr>
          <w:rFonts w:ascii="Times New Roman" w:hAnsi="Times New Roman" w:cs="Times New Roman"/>
          <w:sz w:val="24"/>
          <w:szCs w:val="24"/>
        </w:rPr>
        <w:t>é fundamental</w:t>
      </w:r>
      <w:r>
        <w:rPr>
          <w:rFonts w:ascii="Times New Roman" w:hAnsi="Times New Roman" w:cs="Times New Roman"/>
          <w:sz w:val="24"/>
          <w:szCs w:val="24"/>
        </w:rPr>
        <w:t xml:space="preserve"> para o sucesso de implantação de novos campos de produção. </w:t>
      </w:r>
      <w:r w:rsidR="00EC6699">
        <w:rPr>
          <w:rFonts w:ascii="Times New Roman" w:hAnsi="Times New Roman" w:cs="Times New Roman"/>
          <w:sz w:val="24"/>
          <w:szCs w:val="24"/>
        </w:rPr>
        <w:t>Entretanto</w:t>
      </w:r>
      <w:r w:rsidR="005A1E1B">
        <w:rPr>
          <w:rFonts w:ascii="Times New Roman" w:hAnsi="Times New Roman" w:cs="Times New Roman"/>
          <w:sz w:val="24"/>
          <w:szCs w:val="24"/>
        </w:rPr>
        <w:t>,</w:t>
      </w:r>
      <w:r w:rsidR="00EC6699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oucas medidas de controle foram avaliadas nas condições do Acre, sendo necessário </w:t>
      </w:r>
      <w:r w:rsidR="00EC6699">
        <w:rPr>
          <w:rFonts w:ascii="Times New Roman" w:hAnsi="Times New Roman" w:cs="Times New Roman"/>
          <w:sz w:val="24"/>
          <w:szCs w:val="24"/>
        </w:rPr>
        <w:t xml:space="preserve">elucidar </w:t>
      </w:r>
      <w:r w:rsidR="006D2088" w:rsidRPr="0019214F">
        <w:rPr>
          <w:rFonts w:ascii="Times New Roman" w:hAnsi="Times New Roman" w:cs="Times New Roman"/>
          <w:sz w:val="24"/>
          <w:szCs w:val="24"/>
        </w:rPr>
        <w:t xml:space="preserve">os aspectos epidemiológicos </w:t>
      </w:r>
      <w:r>
        <w:rPr>
          <w:rFonts w:ascii="Times New Roman" w:hAnsi="Times New Roman" w:cs="Times New Roman"/>
          <w:sz w:val="24"/>
          <w:szCs w:val="24"/>
        </w:rPr>
        <w:t>do</w:t>
      </w:r>
      <w:r w:rsidR="00194F82" w:rsidRPr="0019214F">
        <w:rPr>
          <w:rFonts w:ascii="Times New Roman" w:hAnsi="Times New Roman" w:cs="Times New Roman"/>
          <w:sz w:val="24"/>
          <w:szCs w:val="24"/>
        </w:rPr>
        <w:t xml:space="preserve"> patossistema,</w:t>
      </w:r>
      <w:r w:rsidR="00BE3453">
        <w:rPr>
          <w:rFonts w:ascii="Times New Roman" w:hAnsi="Times New Roman" w:cs="Times New Roman"/>
          <w:sz w:val="24"/>
          <w:szCs w:val="24"/>
        </w:rPr>
        <w:t xml:space="preserve"> e</w:t>
      </w:r>
      <w:r w:rsidR="00194F82" w:rsidRPr="0019214F">
        <w:rPr>
          <w:rFonts w:ascii="Times New Roman" w:hAnsi="Times New Roman" w:cs="Times New Roman"/>
          <w:sz w:val="24"/>
          <w:szCs w:val="24"/>
        </w:rPr>
        <w:t xml:space="preserve"> </w:t>
      </w:r>
      <w:r w:rsidR="00EC6699">
        <w:rPr>
          <w:rFonts w:ascii="Times New Roman" w:hAnsi="Times New Roman" w:cs="Times New Roman"/>
          <w:sz w:val="24"/>
          <w:szCs w:val="24"/>
        </w:rPr>
        <w:t xml:space="preserve">avaliar </w:t>
      </w:r>
      <w:r>
        <w:rPr>
          <w:rFonts w:ascii="Times New Roman" w:hAnsi="Times New Roman" w:cs="Times New Roman"/>
          <w:sz w:val="24"/>
          <w:szCs w:val="24"/>
        </w:rPr>
        <w:t>estratégias</w:t>
      </w:r>
      <w:r w:rsidR="00EC6699">
        <w:rPr>
          <w:rFonts w:ascii="Times New Roman" w:hAnsi="Times New Roman" w:cs="Times New Roman"/>
          <w:sz w:val="24"/>
          <w:szCs w:val="24"/>
        </w:rPr>
        <w:t xml:space="preserve"> a</w:t>
      </w:r>
      <w:r w:rsidR="006D2088" w:rsidRPr="0019214F">
        <w:rPr>
          <w:rFonts w:ascii="Times New Roman" w:hAnsi="Times New Roman" w:cs="Times New Roman"/>
          <w:sz w:val="24"/>
          <w:szCs w:val="24"/>
        </w:rPr>
        <w:t xml:space="preserve"> fim de que se consiga estabelecer </w:t>
      </w:r>
      <w:r w:rsidR="00EC6699">
        <w:rPr>
          <w:rFonts w:ascii="Times New Roman" w:hAnsi="Times New Roman" w:cs="Times New Roman"/>
          <w:sz w:val="24"/>
          <w:szCs w:val="24"/>
        </w:rPr>
        <w:t xml:space="preserve">manejo eficiente da doença </w:t>
      </w:r>
      <w:r w:rsidR="0074456D" w:rsidRPr="0019214F">
        <w:rPr>
          <w:rFonts w:ascii="Times New Roman" w:hAnsi="Times New Roman" w:cs="Times New Roman"/>
          <w:sz w:val="24"/>
          <w:szCs w:val="24"/>
        </w:rPr>
        <w:t>[6]</w:t>
      </w:r>
      <w:r w:rsidR="006D2088" w:rsidRPr="0019214F">
        <w:rPr>
          <w:rFonts w:ascii="Times New Roman" w:hAnsi="Times New Roman" w:cs="Times New Roman"/>
          <w:sz w:val="24"/>
          <w:szCs w:val="24"/>
        </w:rPr>
        <w:t>.</w:t>
      </w:r>
    </w:p>
    <w:p w:rsidR="0019214F" w:rsidRDefault="00EC6699" w:rsidP="00EC66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busca por </w:t>
      </w:r>
      <w:r w:rsidR="008346FE">
        <w:rPr>
          <w:rFonts w:ascii="Times New Roman" w:hAnsi="Times New Roman" w:cs="Times New Roman"/>
          <w:sz w:val="24"/>
          <w:szCs w:val="24"/>
        </w:rPr>
        <w:t xml:space="preserve">este </w:t>
      </w:r>
      <w:r>
        <w:rPr>
          <w:rFonts w:ascii="Times New Roman" w:hAnsi="Times New Roman" w:cs="Times New Roman"/>
          <w:sz w:val="24"/>
          <w:szCs w:val="24"/>
        </w:rPr>
        <w:t xml:space="preserve">manejo, o controle biológico surge como medida de </w:t>
      </w:r>
      <w:r w:rsidR="008346FE">
        <w:rPr>
          <w:rFonts w:ascii="Times New Roman" w:hAnsi="Times New Roman" w:cs="Times New Roman"/>
          <w:sz w:val="24"/>
          <w:szCs w:val="24"/>
        </w:rPr>
        <w:t xml:space="preserve">grande </w:t>
      </w:r>
      <w:r>
        <w:rPr>
          <w:rFonts w:ascii="Times New Roman" w:hAnsi="Times New Roman" w:cs="Times New Roman"/>
          <w:sz w:val="24"/>
          <w:szCs w:val="24"/>
        </w:rPr>
        <w:t xml:space="preserve">potencial de uso, </w:t>
      </w:r>
      <w:r w:rsidR="008346FE">
        <w:rPr>
          <w:rFonts w:ascii="Times New Roman" w:hAnsi="Times New Roman" w:cs="Times New Roman"/>
          <w:sz w:val="24"/>
          <w:szCs w:val="24"/>
        </w:rPr>
        <w:t xml:space="preserve">inclusive </w:t>
      </w:r>
      <w:r>
        <w:rPr>
          <w:rFonts w:ascii="Times New Roman" w:hAnsi="Times New Roman" w:cs="Times New Roman"/>
          <w:sz w:val="24"/>
          <w:szCs w:val="24"/>
        </w:rPr>
        <w:t xml:space="preserve">podendo ser integrado a outros métodos de controle. Dentre </w:t>
      </w:r>
      <w:r w:rsidR="00BE3453">
        <w:rPr>
          <w:rFonts w:ascii="Times New Roman" w:hAnsi="Times New Roman" w:cs="Times New Roman"/>
          <w:sz w:val="24"/>
          <w:szCs w:val="24"/>
        </w:rPr>
        <w:t>as vantagens</w:t>
      </w:r>
      <w:r>
        <w:rPr>
          <w:rFonts w:ascii="Times New Roman" w:hAnsi="Times New Roman" w:cs="Times New Roman"/>
          <w:sz w:val="24"/>
          <w:szCs w:val="24"/>
        </w:rPr>
        <w:t xml:space="preserve"> no uso de microrganismos pa</w:t>
      </w:r>
      <w:r w:rsidR="009B4BC9">
        <w:rPr>
          <w:rFonts w:ascii="Times New Roman" w:hAnsi="Times New Roman" w:cs="Times New Roman"/>
          <w:sz w:val="24"/>
          <w:szCs w:val="24"/>
        </w:rPr>
        <w:t xml:space="preserve">ra o controle de doenças está </w:t>
      </w:r>
      <w:proofErr w:type="gramStart"/>
      <w:r w:rsidR="009B4BC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9B4B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redução de resíduos, agregação de valor e melhor equil</w:t>
      </w:r>
      <w:r w:rsidR="006C6B6B">
        <w:rPr>
          <w:rFonts w:ascii="Times New Roman" w:hAnsi="Times New Roman" w:cs="Times New Roman"/>
          <w:sz w:val="24"/>
          <w:szCs w:val="24"/>
        </w:rPr>
        <w:t>íbrio biológico dos sistemas [7]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6B6B">
        <w:rPr>
          <w:rFonts w:ascii="Times New Roman" w:hAnsi="Times New Roman" w:cs="Times New Roman"/>
          <w:sz w:val="24"/>
          <w:szCs w:val="24"/>
        </w:rPr>
        <w:t>[8] [</w:t>
      </w:r>
      <w:r w:rsidR="0074456D" w:rsidRPr="0019214F">
        <w:rPr>
          <w:rFonts w:ascii="Times New Roman" w:eastAsia="Times New Roman" w:hAnsi="Times New Roman" w:cs="Times New Roman"/>
          <w:sz w:val="24"/>
          <w:szCs w:val="24"/>
        </w:rPr>
        <w:t>9]</w:t>
      </w:r>
      <w:r w:rsidR="007B72DC" w:rsidRPr="0019214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581" w:rsidRPr="0019214F">
        <w:rPr>
          <w:rFonts w:ascii="Times New Roman" w:hAnsi="Times New Roman" w:cs="Times New Roman"/>
          <w:sz w:val="24"/>
          <w:szCs w:val="24"/>
        </w:rPr>
        <w:t xml:space="preserve">O </w:t>
      </w:r>
      <w:r w:rsidR="00194F82" w:rsidRPr="0019214F">
        <w:rPr>
          <w:rFonts w:ascii="Times New Roman" w:hAnsi="Times New Roman" w:cs="Times New Roman"/>
          <w:sz w:val="24"/>
          <w:szCs w:val="24"/>
        </w:rPr>
        <w:t xml:space="preserve">método de </w:t>
      </w:r>
      <w:r w:rsidR="00C94581" w:rsidRPr="0019214F">
        <w:rPr>
          <w:rFonts w:ascii="Times New Roman" w:hAnsi="Times New Roman" w:cs="Times New Roman"/>
          <w:sz w:val="24"/>
          <w:szCs w:val="24"/>
        </w:rPr>
        <w:t xml:space="preserve">controle biológico </w:t>
      </w:r>
      <w:r w:rsidR="0016699B" w:rsidRPr="0019214F">
        <w:rPr>
          <w:rFonts w:ascii="Times New Roman" w:hAnsi="Times New Roman" w:cs="Times New Roman"/>
          <w:sz w:val="24"/>
          <w:szCs w:val="24"/>
        </w:rPr>
        <w:t>envolve ações combinadas de fatores bióticos e abióticos</w:t>
      </w:r>
      <w:r w:rsidR="00543BD9" w:rsidRPr="0019214F">
        <w:rPr>
          <w:rFonts w:ascii="Times New Roman" w:hAnsi="Times New Roman" w:cs="Times New Roman"/>
          <w:sz w:val="24"/>
          <w:szCs w:val="24"/>
        </w:rPr>
        <w:t xml:space="preserve"> </w:t>
      </w:r>
      <w:r w:rsidR="0016699B" w:rsidRPr="0019214F">
        <w:rPr>
          <w:rFonts w:ascii="Times New Roman" w:hAnsi="Times New Roman" w:cs="Times New Roman"/>
          <w:sz w:val="24"/>
          <w:szCs w:val="24"/>
        </w:rPr>
        <w:t>do</w:t>
      </w:r>
      <w:r w:rsidR="00C94581" w:rsidRPr="0019214F">
        <w:rPr>
          <w:rFonts w:ascii="Times New Roman" w:hAnsi="Times New Roman" w:cs="Times New Roman"/>
          <w:sz w:val="24"/>
          <w:szCs w:val="24"/>
        </w:rPr>
        <w:t xml:space="preserve"> ambiente </w:t>
      </w:r>
      <w:r>
        <w:rPr>
          <w:rFonts w:ascii="Times New Roman" w:hAnsi="Times New Roman" w:cs="Times New Roman"/>
          <w:sz w:val="24"/>
          <w:szCs w:val="24"/>
        </w:rPr>
        <w:t xml:space="preserve">contribuindo com o </w:t>
      </w:r>
      <w:r w:rsidR="00E11A04" w:rsidRPr="0019214F">
        <w:rPr>
          <w:rFonts w:ascii="Times New Roman" w:hAnsi="Times New Roman" w:cs="Times New Roman"/>
          <w:sz w:val="24"/>
          <w:szCs w:val="24"/>
        </w:rPr>
        <w:t>equilíbrio natural</w:t>
      </w:r>
      <w:r w:rsidR="0016699B" w:rsidRPr="0019214F">
        <w:rPr>
          <w:rFonts w:ascii="Times New Roman" w:hAnsi="Times New Roman" w:cs="Times New Roman"/>
          <w:sz w:val="24"/>
          <w:szCs w:val="24"/>
        </w:rPr>
        <w:t>,</w:t>
      </w:r>
      <w:r w:rsidR="00E11A04" w:rsidRPr="0019214F">
        <w:rPr>
          <w:rFonts w:ascii="Times New Roman" w:hAnsi="Times New Roman" w:cs="Times New Roman"/>
          <w:sz w:val="24"/>
          <w:szCs w:val="24"/>
        </w:rPr>
        <w:t xml:space="preserve"> sendo assim</w:t>
      </w:r>
      <w:r w:rsidR="008346FE">
        <w:rPr>
          <w:rFonts w:ascii="Times New Roman" w:hAnsi="Times New Roman" w:cs="Times New Roman"/>
          <w:sz w:val="24"/>
          <w:szCs w:val="24"/>
        </w:rPr>
        <w:t>,</w:t>
      </w:r>
      <w:r w:rsidR="0016699B" w:rsidRPr="0019214F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uitos organismos</w:t>
      </w:r>
      <w:r w:rsidR="00C94581" w:rsidRPr="0019214F">
        <w:rPr>
          <w:rFonts w:ascii="Times New Roman" w:hAnsi="Times New Roman" w:cs="Times New Roman"/>
          <w:sz w:val="24"/>
          <w:szCs w:val="24"/>
        </w:rPr>
        <w:t xml:space="preserve"> pragas potenciais podem ser mantidos em densidades muito abaixo dos níveis de danos</w:t>
      </w:r>
      <w:r w:rsidR="002F3971" w:rsidRPr="0019214F">
        <w:rPr>
          <w:rFonts w:ascii="Times New Roman" w:hAnsi="Times New Roman" w:cs="Times New Roman"/>
          <w:sz w:val="24"/>
          <w:szCs w:val="24"/>
        </w:rPr>
        <w:t xml:space="preserve"> </w:t>
      </w:r>
      <w:r w:rsidR="0074456D" w:rsidRPr="0019214F">
        <w:rPr>
          <w:rFonts w:ascii="Times New Roman" w:hAnsi="Times New Roman" w:cs="Times New Roman"/>
          <w:sz w:val="24"/>
          <w:szCs w:val="24"/>
        </w:rPr>
        <w:t>[10]</w:t>
      </w:r>
      <w:r w:rsidR="00C33D47" w:rsidRPr="0019214F">
        <w:rPr>
          <w:rFonts w:ascii="Times New Roman" w:hAnsi="Times New Roman" w:cs="Times New Roman"/>
          <w:sz w:val="24"/>
          <w:szCs w:val="24"/>
        </w:rPr>
        <w:t>.</w:t>
      </w:r>
    </w:p>
    <w:p w:rsidR="00CF0D9A" w:rsidRPr="0019214F" w:rsidRDefault="0019214F" w:rsidP="001921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855489" w:rsidRPr="0019214F">
        <w:rPr>
          <w:rFonts w:ascii="Times New Roman" w:hAnsi="Times New Roman" w:cs="Times New Roman"/>
          <w:sz w:val="24"/>
          <w:szCs w:val="24"/>
        </w:rPr>
        <w:t>uitas espécies de fungos apresentam potencial para o controle bio</w:t>
      </w:r>
      <w:r w:rsidR="006C60F0" w:rsidRPr="0019214F">
        <w:rPr>
          <w:rFonts w:ascii="Times New Roman" w:hAnsi="Times New Roman" w:cs="Times New Roman"/>
          <w:sz w:val="24"/>
          <w:szCs w:val="24"/>
        </w:rPr>
        <w:t>lógico de fitopatógenos e promoção de</w:t>
      </w:r>
      <w:r w:rsidR="00855489" w:rsidRPr="0019214F">
        <w:rPr>
          <w:rFonts w:ascii="Times New Roman" w:hAnsi="Times New Roman" w:cs="Times New Roman"/>
          <w:sz w:val="24"/>
          <w:szCs w:val="24"/>
        </w:rPr>
        <w:t xml:space="preserve"> crescimento vegetal</w:t>
      </w:r>
      <w:r w:rsidR="006F4E68">
        <w:rPr>
          <w:rFonts w:ascii="Times New Roman" w:hAnsi="Times New Roman" w:cs="Times New Roman"/>
          <w:sz w:val="24"/>
          <w:szCs w:val="24"/>
        </w:rPr>
        <w:t xml:space="preserve"> [9]</w:t>
      </w:r>
      <w:r w:rsidR="00855489" w:rsidRPr="0019214F">
        <w:rPr>
          <w:rFonts w:ascii="Times New Roman" w:hAnsi="Times New Roman" w:cs="Times New Roman"/>
          <w:sz w:val="24"/>
          <w:szCs w:val="24"/>
        </w:rPr>
        <w:t>.</w:t>
      </w:r>
      <w:r w:rsidR="00194F82" w:rsidRPr="0019214F">
        <w:rPr>
          <w:rFonts w:ascii="Times New Roman" w:hAnsi="Times New Roman" w:cs="Times New Roman"/>
          <w:sz w:val="24"/>
          <w:szCs w:val="24"/>
        </w:rPr>
        <w:t xml:space="preserve"> </w:t>
      </w:r>
      <w:r w:rsidR="00EC6699">
        <w:rPr>
          <w:rFonts w:ascii="Times New Roman" w:hAnsi="Times New Roman" w:cs="Times New Roman"/>
          <w:sz w:val="24"/>
          <w:szCs w:val="24"/>
        </w:rPr>
        <w:t>O</w:t>
      </w:r>
      <w:r w:rsidR="006C60F0" w:rsidRPr="0019214F">
        <w:rPr>
          <w:rFonts w:ascii="Times New Roman" w:hAnsi="Times New Roman" w:cs="Times New Roman"/>
          <w:sz w:val="24"/>
          <w:szCs w:val="24"/>
        </w:rPr>
        <w:t xml:space="preserve"> gênero </w:t>
      </w:r>
      <w:r w:rsidR="006C60F0" w:rsidRPr="0019214F">
        <w:rPr>
          <w:rFonts w:ascii="Times New Roman" w:hAnsi="Times New Roman" w:cs="Times New Roman"/>
          <w:i/>
          <w:sz w:val="24"/>
          <w:szCs w:val="24"/>
        </w:rPr>
        <w:t>Trichoderma</w:t>
      </w:r>
      <w:r w:rsidR="00707B62" w:rsidRPr="0019214F">
        <w:rPr>
          <w:rFonts w:ascii="Times New Roman" w:hAnsi="Times New Roman" w:cs="Times New Roman"/>
          <w:sz w:val="24"/>
          <w:szCs w:val="24"/>
        </w:rPr>
        <w:t xml:space="preserve"> esta entre</w:t>
      </w:r>
      <w:r w:rsidR="006C60F0" w:rsidRPr="0019214F">
        <w:rPr>
          <w:rFonts w:ascii="Times New Roman" w:hAnsi="Times New Roman" w:cs="Times New Roman"/>
          <w:sz w:val="24"/>
          <w:szCs w:val="24"/>
        </w:rPr>
        <w:t xml:space="preserve"> os agentes de biocontrole de doenças </w:t>
      </w:r>
      <w:r w:rsidR="00707B62" w:rsidRPr="0019214F">
        <w:rPr>
          <w:rFonts w:ascii="Times New Roman" w:hAnsi="Times New Roman" w:cs="Times New Roman"/>
          <w:sz w:val="24"/>
          <w:szCs w:val="24"/>
        </w:rPr>
        <w:t xml:space="preserve">de plantas </w:t>
      </w:r>
      <w:r w:rsidR="002F3971" w:rsidRPr="0019214F">
        <w:rPr>
          <w:rFonts w:ascii="Times New Roman" w:hAnsi="Times New Roman" w:cs="Times New Roman"/>
          <w:sz w:val="24"/>
          <w:szCs w:val="24"/>
        </w:rPr>
        <w:t xml:space="preserve">mais estudados no mundo </w:t>
      </w:r>
      <w:r w:rsidR="0074456D" w:rsidRPr="0019214F">
        <w:rPr>
          <w:rFonts w:ascii="Times New Roman" w:hAnsi="Times New Roman" w:cs="Times New Roman"/>
          <w:sz w:val="24"/>
          <w:szCs w:val="24"/>
        </w:rPr>
        <w:t>[10]</w:t>
      </w:r>
      <w:r w:rsidR="00EC6699">
        <w:rPr>
          <w:rFonts w:ascii="Times New Roman" w:hAnsi="Times New Roman" w:cs="Times New Roman"/>
          <w:sz w:val="24"/>
          <w:szCs w:val="24"/>
        </w:rPr>
        <w:t>, sendo</w:t>
      </w:r>
      <w:r w:rsidR="00C453C7" w:rsidRPr="0019214F">
        <w:rPr>
          <w:rFonts w:ascii="Times New Roman" w:hAnsi="Times New Roman" w:cs="Times New Roman"/>
          <w:sz w:val="24"/>
          <w:szCs w:val="24"/>
        </w:rPr>
        <w:t xml:space="preserve"> amplamente utilizad</w:t>
      </w:r>
      <w:r w:rsidR="00EC6699">
        <w:rPr>
          <w:rFonts w:ascii="Times New Roman" w:hAnsi="Times New Roman" w:cs="Times New Roman"/>
          <w:sz w:val="24"/>
          <w:szCs w:val="24"/>
        </w:rPr>
        <w:t>o</w:t>
      </w:r>
      <w:r w:rsidR="00C453C7" w:rsidRPr="0019214F">
        <w:rPr>
          <w:rFonts w:ascii="Times New Roman" w:hAnsi="Times New Roman" w:cs="Times New Roman"/>
          <w:sz w:val="24"/>
          <w:szCs w:val="24"/>
        </w:rPr>
        <w:t xml:space="preserve"> na agricultura, uma vez que são capazes de atuarem como agentes d</w:t>
      </w:r>
      <w:r w:rsidR="006C60F0" w:rsidRPr="0019214F">
        <w:rPr>
          <w:rFonts w:ascii="Times New Roman" w:hAnsi="Times New Roman" w:cs="Times New Roman"/>
          <w:sz w:val="24"/>
          <w:szCs w:val="24"/>
        </w:rPr>
        <w:t>e controle</w:t>
      </w:r>
      <w:r w:rsidR="00C453C7" w:rsidRPr="0019214F">
        <w:rPr>
          <w:rFonts w:ascii="Times New Roman" w:hAnsi="Times New Roman" w:cs="Times New Roman"/>
          <w:sz w:val="24"/>
          <w:szCs w:val="24"/>
        </w:rPr>
        <w:t>,</w:t>
      </w:r>
      <w:r w:rsidR="006C60F0" w:rsidRPr="0019214F">
        <w:rPr>
          <w:rFonts w:ascii="Times New Roman" w:hAnsi="Times New Roman" w:cs="Times New Roman"/>
          <w:sz w:val="24"/>
          <w:szCs w:val="24"/>
        </w:rPr>
        <w:t xml:space="preserve"> promover</w:t>
      </w:r>
      <w:r w:rsidR="008346FE">
        <w:rPr>
          <w:rFonts w:ascii="Times New Roman" w:hAnsi="Times New Roman" w:cs="Times New Roman"/>
          <w:sz w:val="24"/>
          <w:szCs w:val="24"/>
        </w:rPr>
        <w:t>em o</w:t>
      </w:r>
      <w:r w:rsidR="006C60F0" w:rsidRPr="0019214F">
        <w:rPr>
          <w:rFonts w:ascii="Times New Roman" w:hAnsi="Times New Roman" w:cs="Times New Roman"/>
          <w:sz w:val="24"/>
          <w:szCs w:val="24"/>
        </w:rPr>
        <w:t xml:space="preserve"> crescimento </w:t>
      </w:r>
      <w:r w:rsidR="008346FE">
        <w:rPr>
          <w:rFonts w:ascii="Times New Roman" w:hAnsi="Times New Roman" w:cs="Times New Roman"/>
          <w:sz w:val="24"/>
          <w:szCs w:val="24"/>
        </w:rPr>
        <w:t xml:space="preserve">vegetativo </w:t>
      </w:r>
      <w:r w:rsidR="006C60F0" w:rsidRPr="0019214F">
        <w:rPr>
          <w:rFonts w:ascii="Times New Roman" w:hAnsi="Times New Roman" w:cs="Times New Roman"/>
          <w:sz w:val="24"/>
          <w:szCs w:val="24"/>
        </w:rPr>
        <w:t>e induzir</w:t>
      </w:r>
      <w:r w:rsidR="00C453C7" w:rsidRPr="0019214F">
        <w:rPr>
          <w:rFonts w:ascii="Times New Roman" w:hAnsi="Times New Roman" w:cs="Times New Roman"/>
          <w:sz w:val="24"/>
          <w:szCs w:val="24"/>
        </w:rPr>
        <w:t xml:space="preserve"> r</w:t>
      </w:r>
      <w:r w:rsidR="006C60F0" w:rsidRPr="0019214F">
        <w:rPr>
          <w:rFonts w:ascii="Times New Roman" w:hAnsi="Times New Roman" w:cs="Times New Roman"/>
          <w:sz w:val="24"/>
          <w:szCs w:val="24"/>
        </w:rPr>
        <w:t xml:space="preserve">esistência </w:t>
      </w:r>
      <w:r w:rsidR="008346FE">
        <w:rPr>
          <w:rFonts w:ascii="Times New Roman" w:hAnsi="Times New Roman" w:cs="Times New Roman"/>
          <w:sz w:val="24"/>
          <w:szCs w:val="24"/>
        </w:rPr>
        <w:t>das</w:t>
      </w:r>
      <w:r w:rsidR="008346FE" w:rsidRPr="0019214F">
        <w:rPr>
          <w:rFonts w:ascii="Times New Roman" w:hAnsi="Times New Roman" w:cs="Times New Roman"/>
          <w:sz w:val="24"/>
          <w:szCs w:val="24"/>
        </w:rPr>
        <w:t xml:space="preserve"> </w:t>
      </w:r>
      <w:r w:rsidR="006C60F0" w:rsidRPr="0019214F">
        <w:rPr>
          <w:rFonts w:ascii="Times New Roman" w:hAnsi="Times New Roman" w:cs="Times New Roman"/>
          <w:sz w:val="24"/>
          <w:szCs w:val="24"/>
        </w:rPr>
        <w:t>planta</w:t>
      </w:r>
      <w:r w:rsidR="008346FE">
        <w:rPr>
          <w:rFonts w:ascii="Times New Roman" w:hAnsi="Times New Roman" w:cs="Times New Roman"/>
          <w:sz w:val="24"/>
          <w:szCs w:val="24"/>
        </w:rPr>
        <w:t>s aos patógenos</w:t>
      </w:r>
      <w:r w:rsidR="006C60F0" w:rsidRPr="0019214F">
        <w:rPr>
          <w:rFonts w:ascii="Times New Roman" w:hAnsi="Times New Roman" w:cs="Times New Roman"/>
          <w:sz w:val="24"/>
          <w:szCs w:val="24"/>
        </w:rPr>
        <w:t xml:space="preserve"> </w:t>
      </w:r>
      <w:r w:rsidR="0074456D" w:rsidRPr="0019214F">
        <w:rPr>
          <w:rFonts w:ascii="Times New Roman" w:hAnsi="Times New Roman" w:cs="Times New Roman"/>
          <w:sz w:val="24"/>
          <w:szCs w:val="24"/>
        </w:rPr>
        <w:t>[11]</w:t>
      </w:r>
      <w:r w:rsidR="00CF0D9A" w:rsidRPr="0019214F">
        <w:rPr>
          <w:rFonts w:ascii="Times New Roman" w:hAnsi="Times New Roman" w:cs="Times New Roman"/>
          <w:sz w:val="24"/>
          <w:szCs w:val="24"/>
        </w:rPr>
        <w:t>.</w:t>
      </w:r>
    </w:p>
    <w:p w:rsidR="00C602D8" w:rsidRPr="0019214F" w:rsidRDefault="00E413B4" w:rsidP="00CF0D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214F">
        <w:rPr>
          <w:rFonts w:ascii="Times New Roman" w:hAnsi="Times New Roman" w:cs="Times New Roman"/>
          <w:sz w:val="24"/>
          <w:szCs w:val="24"/>
        </w:rPr>
        <w:lastRenderedPageBreak/>
        <w:t xml:space="preserve">Espécies de </w:t>
      </w:r>
      <w:r w:rsidRPr="0019214F">
        <w:rPr>
          <w:rFonts w:ascii="Times New Roman" w:hAnsi="Times New Roman" w:cs="Times New Roman"/>
          <w:i/>
          <w:sz w:val="24"/>
          <w:szCs w:val="24"/>
        </w:rPr>
        <w:t>Trichoderma</w:t>
      </w:r>
      <w:r w:rsidRPr="0019214F">
        <w:rPr>
          <w:rFonts w:ascii="Times New Roman" w:hAnsi="Times New Roman" w:cs="Times New Roman"/>
          <w:sz w:val="24"/>
          <w:szCs w:val="24"/>
        </w:rPr>
        <w:t xml:space="preserve"> spp. </w:t>
      </w:r>
      <w:proofErr w:type="gramStart"/>
      <w:r w:rsidRPr="0019214F">
        <w:rPr>
          <w:rFonts w:ascii="Times New Roman" w:hAnsi="Times New Roman" w:cs="Times New Roman"/>
          <w:sz w:val="24"/>
          <w:szCs w:val="24"/>
        </w:rPr>
        <w:t>apresentam</w:t>
      </w:r>
      <w:proofErr w:type="gramEnd"/>
      <w:r w:rsidRPr="0019214F">
        <w:rPr>
          <w:rFonts w:ascii="Times New Roman" w:hAnsi="Times New Roman" w:cs="Times New Roman"/>
          <w:sz w:val="24"/>
          <w:szCs w:val="24"/>
        </w:rPr>
        <w:t xml:space="preserve"> como vantagens</w:t>
      </w:r>
      <w:r w:rsidR="002C6972">
        <w:rPr>
          <w:rFonts w:ascii="Times New Roman" w:hAnsi="Times New Roman" w:cs="Times New Roman"/>
          <w:sz w:val="24"/>
          <w:szCs w:val="24"/>
        </w:rPr>
        <w:t xml:space="preserve"> para uso</w:t>
      </w:r>
      <w:r w:rsidR="00EC6699">
        <w:rPr>
          <w:rFonts w:ascii="Times New Roman" w:hAnsi="Times New Roman" w:cs="Times New Roman"/>
          <w:sz w:val="24"/>
          <w:szCs w:val="24"/>
        </w:rPr>
        <w:t xml:space="preserve"> o potencial de atuarem por diferentes mecanismo</w:t>
      </w:r>
      <w:r w:rsidR="00BE3453">
        <w:rPr>
          <w:rFonts w:ascii="Times New Roman" w:hAnsi="Times New Roman" w:cs="Times New Roman"/>
          <w:sz w:val="24"/>
          <w:szCs w:val="24"/>
        </w:rPr>
        <w:t>s</w:t>
      </w:r>
      <w:r w:rsidR="00EC6699">
        <w:rPr>
          <w:rFonts w:ascii="Times New Roman" w:hAnsi="Times New Roman" w:cs="Times New Roman"/>
          <w:sz w:val="24"/>
          <w:szCs w:val="24"/>
        </w:rPr>
        <w:t xml:space="preserve"> de antagonismo</w:t>
      </w:r>
      <w:r w:rsidRPr="0019214F">
        <w:rPr>
          <w:rFonts w:ascii="Times New Roman" w:hAnsi="Times New Roman" w:cs="Times New Roman"/>
          <w:sz w:val="24"/>
          <w:szCs w:val="24"/>
        </w:rPr>
        <w:t xml:space="preserve"> </w:t>
      </w:r>
      <w:r w:rsidR="00EC6699">
        <w:rPr>
          <w:rFonts w:ascii="Times New Roman" w:hAnsi="Times New Roman" w:cs="Times New Roman"/>
          <w:sz w:val="24"/>
          <w:szCs w:val="24"/>
        </w:rPr>
        <w:t>como</w:t>
      </w:r>
      <w:r w:rsidR="002C6972">
        <w:rPr>
          <w:rFonts w:ascii="Times New Roman" w:hAnsi="Times New Roman" w:cs="Times New Roman"/>
          <w:sz w:val="24"/>
          <w:szCs w:val="24"/>
        </w:rPr>
        <w:t>,</w:t>
      </w:r>
      <w:r w:rsidR="00EC6699">
        <w:rPr>
          <w:rFonts w:ascii="Times New Roman" w:hAnsi="Times New Roman" w:cs="Times New Roman"/>
          <w:sz w:val="24"/>
          <w:szCs w:val="24"/>
        </w:rPr>
        <w:t xml:space="preserve"> antibiose pela</w:t>
      </w:r>
      <w:r w:rsidR="004E3931" w:rsidRPr="0019214F">
        <w:rPr>
          <w:rFonts w:ascii="Times New Roman" w:hAnsi="Times New Roman" w:cs="Times New Roman"/>
          <w:sz w:val="24"/>
          <w:szCs w:val="24"/>
        </w:rPr>
        <w:t xml:space="preserve"> produção de </w:t>
      </w:r>
      <w:r w:rsidRPr="0019214F">
        <w:rPr>
          <w:rFonts w:ascii="Times New Roman" w:hAnsi="Times New Roman" w:cs="Times New Roman"/>
          <w:sz w:val="24"/>
          <w:szCs w:val="24"/>
          <w:shd w:val="clear" w:color="auto" w:fill="FFFFFF"/>
        </w:rPr>
        <w:t>metabólitos voláteis e não voláteis, m</w:t>
      </w:r>
      <w:r w:rsidR="00A410F4" w:rsidRPr="0019214F">
        <w:rPr>
          <w:rFonts w:ascii="Times New Roman" w:hAnsi="Times New Roman" w:cs="Times New Roman"/>
          <w:sz w:val="24"/>
          <w:szCs w:val="24"/>
          <w:shd w:val="clear" w:color="auto" w:fill="FFFFFF"/>
        </w:rPr>
        <w:t>icoparasitismo</w:t>
      </w:r>
      <w:r w:rsidR="002C69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 ação direta sobre o patógeno</w:t>
      </w:r>
      <w:r w:rsidRPr="0019214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C69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indução de resistência e  </w:t>
      </w:r>
      <w:r w:rsidRPr="001921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C6699">
        <w:rPr>
          <w:rFonts w:ascii="Times New Roman" w:hAnsi="Times New Roman" w:cs="Times New Roman"/>
          <w:sz w:val="24"/>
          <w:szCs w:val="24"/>
          <w:shd w:val="clear" w:color="auto" w:fill="FFFFFF"/>
        </w:rPr>
        <w:t>competição</w:t>
      </w:r>
      <w:r w:rsidR="002C69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6972" w:rsidRPr="0019214F">
        <w:rPr>
          <w:rFonts w:ascii="Times New Roman" w:hAnsi="Times New Roman" w:cs="Times New Roman"/>
          <w:sz w:val="24"/>
          <w:szCs w:val="24"/>
        </w:rPr>
        <w:t>por espaço e nutrientes</w:t>
      </w:r>
      <w:r w:rsidR="00EC66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69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devido a </w:t>
      </w:r>
      <w:r w:rsidRPr="001921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alta taxa de crescimento e habilidade </w:t>
      </w:r>
      <w:r w:rsidR="002C6972">
        <w:rPr>
          <w:rFonts w:ascii="Times New Roman" w:hAnsi="Times New Roman" w:cs="Times New Roman"/>
          <w:sz w:val="24"/>
          <w:szCs w:val="24"/>
        </w:rPr>
        <w:t>em colonizar tecidos e matéria orgânica</w:t>
      </w:r>
      <w:r w:rsidR="009B2CA0">
        <w:rPr>
          <w:rFonts w:ascii="Times New Roman" w:hAnsi="Times New Roman" w:cs="Times New Roman"/>
          <w:sz w:val="24"/>
          <w:szCs w:val="24"/>
        </w:rPr>
        <w:t xml:space="preserve"> </w:t>
      </w:r>
      <w:r w:rsidR="00B436F6">
        <w:rPr>
          <w:rFonts w:ascii="Times New Roman" w:hAnsi="Times New Roman" w:cs="Times New Roman"/>
          <w:sz w:val="24"/>
          <w:szCs w:val="24"/>
        </w:rPr>
        <w:t>[12]</w:t>
      </w:r>
      <w:r w:rsidR="0074456D" w:rsidRPr="0019214F">
        <w:rPr>
          <w:rFonts w:ascii="Times New Roman" w:hAnsi="Times New Roman" w:cs="Times New Roman"/>
          <w:sz w:val="24"/>
          <w:szCs w:val="24"/>
        </w:rPr>
        <w:t>.</w:t>
      </w:r>
      <w:r w:rsidR="0019214F">
        <w:rPr>
          <w:rFonts w:ascii="Times New Roman" w:hAnsi="Times New Roman" w:cs="Times New Roman"/>
          <w:sz w:val="24"/>
          <w:szCs w:val="24"/>
        </w:rPr>
        <w:t xml:space="preserve"> </w:t>
      </w:r>
      <w:r w:rsidR="004E3931" w:rsidRPr="0019214F">
        <w:rPr>
          <w:rFonts w:ascii="Times New Roman" w:hAnsi="Times New Roman" w:cs="Times New Roman"/>
          <w:sz w:val="24"/>
          <w:szCs w:val="24"/>
        </w:rPr>
        <w:t xml:space="preserve">Assim, </w:t>
      </w:r>
      <w:r w:rsidR="002C6972">
        <w:rPr>
          <w:rFonts w:ascii="Times New Roman" w:hAnsi="Times New Roman" w:cs="Times New Roman"/>
          <w:sz w:val="24"/>
          <w:szCs w:val="24"/>
        </w:rPr>
        <w:t>e</w:t>
      </w:r>
      <w:r w:rsidR="00811467" w:rsidRPr="0019214F">
        <w:rPr>
          <w:rFonts w:ascii="Times New Roman" w:hAnsi="Times New Roman" w:cs="Times New Roman"/>
          <w:sz w:val="24"/>
          <w:szCs w:val="24"/>
        </w:rPr>
        <w:t xml:space="preserve">ste </w:t>
      </w:r>
      <w:r w:rsidR="00DE1723" w:rsidRPr="0019214F">
        <w:rPr>
          <w:rFonts w:ascii="Times New Roman" w:hAnsi="Times New Roman" w:cs="Times New Roman"/>
          <w:sz w:val="24"/>
          <w:szCs w:val="24"/>
        </w:rPr>
        <w:t>trabalho</w:t>
      </w:r>
      <w:r w:rsidR="00EC4356" w:rsidRPr="0019214F">
        <w:rPr>
          <w:rFonts w:ascii="Times New Roman" w:hAnsi="Times New Roman" w:cs="Times New Roman"/>
          <w:sz w:val="24"/>
          <w:szCs w:val="24"/>
        </w:rPr>
        <w:t xml:space="preserve"> </w:t>
      </w:r>
      <w:r w:rsidR="009900E0" w:rsidRPr="0019214F">
        <w:rPr>
          <w:rFonts w:ascii="Times New Roman" w:hAnsi="Times New Roman" w:cs="Times New Roman"/>
          <w:sz w:val="24"/>
          <w:szCs w:val="24"/>
        </w:rPr>
        <w:t xml:space="preserve">teve como </w:t>
      </w:r>
      <w:r w:rsidR="00EC4356" w:rsidRPr="0019214F">
        <w:rPr>
          <w:rFonts w:ascii="Times New Roman" w:hAnsi="Times New Roman" w:cs="Times New Roman"/>
          <w:sz w:val="24"/>
          <w:szCs w:val="24"/>
        </w:rPr>
        <w:t xml:space="preserve">objetivo </w:t>
      </w:r>
      <w:r w:rsidR="00DE1723" w:rsidRPr="0019214F">
        <w:rPr>
          <w:rFonts w:ascii="Times New Roman" w:hAnsi="Times New Roman" w:cs="Times New Roman"/>
          <w:sz w:val="24"/>
          <w:szCs w:val="24"/>
        </w:rPr>
        <w:t>avaliar o potencial antagonista de diferentes isolados d</w:t>
      </w:r>
      <w:r w:rsidR="006D55FD" w:rsidRPr="0019214F">
        <w:rPr>
          <w:rFonts w:ascii="Times New Roman" w:hAnsi="Times New Roman" w:cs="Times New Roman"/>
          <w:sz w:val="24"/>
          <w:szCs w:val="24"/>
        </w:rPr>
        <w:t xml:space="preserve">o fungo </w:t>
      </w:r>
      <w:r w:rsidR="006D55FD" w:rsidRPr="0019214F">
        <w:rPr>
          <w:rFonts w:ascii="Times New Roman" w:hAnsi="Times New Roman" w:cs="Times New Roman"/>
          <w:i/>
          <w:sz w:val="24"/>
          <w:szCs w:val="24"/>
        </w:rPr>
        <w:t>Trichoderma</w:t>
      </w:r>
      <w:r w:rsidR="006D55FD" w:rsidRPr="0019214F">
        <w:rPr>
          <w:rFonts w:ascii="Times New Roman" w:hAnsi="Times New Roman" w:cs="Times New Roman"/>
          <w:sz w:val="24"/>
          <w:szCs w:val="24"/>
        </w:rPr>
        <w:t xml:space="preserve"> spp. contra </w:t>
      </w:r>
      <w:r w:rsidR="00DE1723" w:rsidRPr="0019214F">
        <w:rPr>
          <w:rFonts w:ascii="Times New Roman" w:hAnsi="Times New Roman" w:cs="Times New Roman"/>
          <w:sz w:val="24"/>
          <w:szCs w:val="24"/>
        </w:rPr>
        <w:t xml:space="preserve">o fitopatógeno </w:t>
      </w:r>
      <w:r w:rsidR="00DE1723" w:rsidRPr="0019214F">
        <w:rPr>
          <w:rFonts w:ascii="Times New Roman" w:hAnsi="Times New Roman" w:cs="Times New Roman"/>
          <w:i/>
          <w:iCs/>
          <w:sz w:val="24"/>
          <w:szCs w:val="24"/>
        </w:rPr>
        <w:t xml:space="preserve">Colletotrichum </w:t>
      </w:r>
      <w:r w:rsidR="00DE1723" w:rsidRPr="0019214F">
        <w:rPr>
          <w:rFonts w:ascii="Times New Roman" w:hAnsi="Times New Roman" w:cs="Times New Roman"/>
          <w:i/>
          <w:sz w:val="24"/>
          <w:szCs w:val="24"/>
        </w:rPr>
        <w:t xml:space="preserve">gloesporioides </w:t>
      </w:r>
      <w:r w:rsidR="00DE1723" w:rsidRPr="0019214F">
        <w:rPr>
          <w:rFonts w:ascii="Times New Roman" w:hAnsi="Times New Roman" w:cs="Times New Roman"/>
          <w:sz w:val="24"/>
          <w:szCs w:val="24"/>
        </w:rPr>
        <w:t xml:space="preserve">em condições </w:t>
      </w:r>
      <w:r w:rsidR="00DE1723" w:rsidRPr="0019214F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="00DE1723" w:rsidRPr="0019214F">
        <w:rPr>
          <w:rFonts w:ascii="Times New Roman" w:hAnsi="Times New Roman" w:cs="Times New Roman"/>
          <w:iCs/>
          <w:sz w:val="24"/>
          <w:szCs w:val="24"/>
        </w:rPr>
        <w:t xml:space="preserve">. </w:t>
      </w:r>
      <w:bookmarkStart w:id="3" w:name="_Toc484684006"/>
      <w:bookmarkStart w:id="4" w:name="_Toc484802888"/>
    </w:p>
    <w:p w:rsidR="009900E0" w:rsidRPr="00440A4B" w:rsidRDefault="00C602D8" w:rsidP="00AE4D14">
      <w:pPr>
        <w:pStyle w:val="Ttulo2"/>
        <w:spacing w:before="100" w:beforeAutospacing="1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E3A53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3022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900E0" w:rsidRPr="003E3A53">
        <w:rPr>
          <w:rFonts w:ascii="Times New Roman" w:hAnsi="Times New Roman" w:cs="Times New Roman"/>
          <w:color w:val="auto"/>
          <w:sz w:val="24"/>
          <w:szCs w:val="24"/>
        </w:rPr>
        <w:t>MATERIAL E MÉTODOS</w:t>
      </w:r>
    </w:p>
    <w:p w:rsidR="009900E0" w:rsidRPr="003E3A53" w:rsidRDefault="009900E0" w:rsidP="00AE4D14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pacing w:val="8"/>
          <w:sz w:val="24"/>
          <w:szCs w:val="24"/>
          <w:shd w:val="clear" w:color="auto" w:fill="FFFFFF"/>
        </w:rPr>
      </w:pPr>
      <w:r w:rsidRPr="003E3A53">
        <w:rPr>
          <w:rFonts w:ascii="Times New Roman" w:hAnsi="Times New Roman" w:cs="Times New Roman"/>
          <w:spacing w:val="8"/>
          <w:sz w:val="24"/>
          <w:szCs w:val="24"/>
        </w:rPr>
        <w:t xml:space="preserve">O trabalho foi realizado no Laboratório de Fitopatologia, da Empresa Brasileira de Pesquisa Agropecuária (EMBRAPA), situado a </w:t>
      </w:r>
      <w:r w:rsidRPr="003E3A53">
        <w:rPr>
          <w:rFonts w:ascii="Times New Roman" w:hAnsi="Times New Roman" w:cs="Times New Roman"/>
          <w:spacing w:val="8"/>
          <w:sz w:val="24"/>
          <w:szCs w:val="24"/>
          <w:shd w:val="clear" w:color="auto" w:fill="FFFFFF"/>
        </w:rPr>
        <w:t>Rodovia BR-364, Km 14 sentido (Rio Branco/Porto Velho), Rio Branco, AC – CEP. 69.908.970.</w:t>
      </w:r>
    </w:p>
    <w:p w:rsidR="009900E0" w:rsidRPr="00440A4B" w:rsidRDefault="00440A4B" w:rsidP="00F902E4">
      <w:pPr>
        <w:pStyle w:val="Ttulo3"/>
        <w:spacing w:beforeLines="120" w:before="288" w:after="120" w:line="360" w:lineRule="auto"/>
        <w:jc w:val="both"/>
        <w:rPr>
          <w:rFonts w:ascii="Times New Roman" w:hAnsi="Times New Roman" w:cs="Times New Roman"/>
          <w:b w:val="0"/>
          <w:bCs w:val="0"/>
          <w:i/>
          <w:color w:val="000000" w:themeColor="text1"/>
          <w:sz w:val="24"/>
          <w:szCs w:val="24"/>
        </w:rPr>
      </w:pPr>
      <w:r w:rsidRPr="003E3A53">
        <w:rPr>
          <w:rFonts w:ascii="Times New Roman" w:hAnsi="Times New Roman" w:cs="Times New Roman"/>
          <w:bCs w:val="0"/>
          <w:color w:val="auto"/>
          <w:sz w:val="24"/>
          <w:szCs w:val="24"/>
        </w:rPr>
        <w:t>2.1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3E3A53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OBTENÇÕES DE ISOLADOS D</w:t>
      </w:r>
      <w:r w:rsidR="00BE3453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E</w:t>
      </w:r>
      <w:r w:rsidRPr="003E3A53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 </w:t>
      </w:r>
      <w:r w:rsidR="00025CE5" w:rsidRPr="00440A4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Trichoderma spp</w:t>
      </w:r>
      <w:r w:rsidR="00025CE5" w:rsidRPr="003E3A53">
        <w:rPr>
          <w:rFonts w:ascii="Times New Roman" w:hAnsi="Times New Roman" w:cs="Times New Roman"/>
          <w:bCs w:val="0"/>
          <w:i/>
          <w:color w:val="000000" w:themeColor="text1"/>
          <w:sz w:val="24"/>
          <w:szCs w:val="24"/>
        </w:rPr>
        <w:t xml:space="preserve">. </w:t>
      </w:r>
      <w:r w:rsidRPr="00BE3453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E</w:t>
      </w:r>
      <w:r w:rsidRPr="003E3A53">
        <w:rPr>
          <w:rFonts w:ascii="Times New Roman" w:hAnsi="Times New Roman" w:cs="Times New Roman"/>
          <w:bCs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025CE5" w:rsidRPr="00440A4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Colletrotrichum</w:t>
      </w:r>
      <w:proofErr w:type="spellEnd"/>
      <w:r w:rsidR="00025CE5" w:rsidRPr="00440A4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spellStart"/>
      <w:r w:rsidR="00025CE5" w:rsidRPr="00440A4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gloeosporioides</w:t>
      </w:r>
      <w:proofErr w:type="spellEnd"/>
    </w:p>
    <w:p w:rsidR="009900E0" w:rsidRPr="003E3A53" w:rsidRDefault="00025CE5" w:rsidP="003E3A53">
      <w:pPr>
        <w:spacing w:before="12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3A53">
        <w:rPr>
          <w:rFonts w:ascii="Times New Roman" w:eastAsia="Calibri" w:hAnsi="Times New Roman" w:cs="Times New Roman"/>
          <w:sz w:val="24"/>
          <w:szCs w:val="24"/>
        </w:rPr>
        <w:t>Para obtenção do</w:t>
      </w:r>
      <w:r w:rsidR="00BE3453">
        <w:rPr>
          <w:rFonts w:ascii="Times New Roman" w:eastAsia="Calibri" w:hAnsi="Times New Roman" w:cs="Times New Roman"/>
          <w:sz w:val="24"/>
          <w:szCs w:val="24"/>
        </w:rPr>
        <w:t>s isolados de</w:t>
      </w:r>
      <w:r w:rsidRPr="003E3A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3A5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Trichoderma </w:t>
      </w:r>
      <w:r w:rsidRPr="00DA5F9A">
        <w:rPr>
          <w:rFonts w:ascii="Times New Roman" w:hAnsi="Times New Roman" w:cs="Times New Roman"/>
          <w:color w:val="000000" w:themeColor="text1"/>
          <w:sz w:val="24"/>
          <w:szCs w:val="24"/>
        </w:rPr>
        <w:t>spp</w:t>
      </w:r>
      <w:proofErr w:type="gramStart"/>
      <w:r w:rsidRPr="00DA5F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3E3A53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3E3A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E3453">
        <w:rPr>
          <w:rFonts w:ascii="Times New Roman" w:eastAsia="Calibri" w:hAnsi="Times New Roman" w:cs="Times New Roman"/>
          <w:sz w:val="24"/>
          <w:szCs w:val="24"/>
        </w:rPr>
        <w:t xml:space="preserve">foram coletadas 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>amostras de solo</w:t>
      </w:r>
      <w:r w:rsidR="00BE3453">
        <w:rPr>
          <w:rFonts w:ascii="Times New Roman" w:eastAsia="Calibri" w:hAnsi="Times New Roman" w:cs="Times New Roman"/>
          <w:sz w:val="24"/>
          <w:szCs w:val="24"/>
        </w:rPr>
        <w:t xml:space="preserve"> em diferentes localidades. Cada amostra continha aproximadamente 500 gramas de solo retirado da camada superficial. 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E3453">
        <w:rPr>
          <w:rFonts w:ascii="Times New Roman" w:eastAsia="Calibri" w:hAnsi="Times New Roman" w:cs="Times New Roman"/>
          <w:sz w:val="24"/>
          <w:szCs w:val="24"/>
        </w:rPr>
        <w:t xml:space="preserve">As amostras foram acondicionadas em sacos plásticos. </w:t>
      </w:r>
      <w:r w:rsidRPr="003E3A53">
        <w:rPr>
          <w:rFonts w:ascii="Times New Roman" w:eastAsia="Calibri" w:hAnsi="Times New Roman" w:cs="Times New Roman"/>
          <w:sz w:val="24"/>
          <w:szCs w:val="24"/>
        </w:rPr>
        <w:t>Posterior</w:t>
      </w:r>
      <w:r w:rsidR="00BE3453">
        <w:rPr>
          <w:rFonts w:ascii="Times New Roman" w:eastAsia="Calibri" w:hAnsi="Times New Roman" w:cs="Times New Roman"/>
          <w:sz w:val="24"/>
          <w:szCs w:val="24"/>
        </w:rPr>
        <w:t>mente</w:t>
      </w:r>
      <w:r w:rsidR="00EE1A0C">
        <w:rPr>
          <w:rFonts w:ascii="Times New Roman" w:eastAsia="Calibri" w:hAnsi="Times New Roman" w:cs="Times New Roman"/>
          <w:sz w:val="24"/>
          <w:szCs w:val="24"/>
        </w:rPr>
        <w:t>,</w:t>
      </w:r>
      <w:r w:rsidRPr="003E3A53">
        <w:rPr>
          <w:rFonts w:ascii="Times New Roman" w:eastAsia="Calibri" w:hAnsi="Times New Roman" w:cs="Times New Roman"/>
          <w:sz w:val="24"/>
          <w:szCs w:val="24"/>
        </w:rPr>
        <w:t xml:space="preserve"> em laboratório</w:t>
      </w:r>
      <w:r w:rsidR="00EE1A0C">
        <w:rPr>
          <w:rFonts w:ascii="Times New Roman" w:eastAsia="Calibri" w:hAnsi="Times New Roman" w:cs="Times New Roman"/>
          <w:sz w:val="24"/>
          <w:szCs w:val="24"/>
        </w:rPr>
        <w:t>,</w:t>
      </w:r>
      <w:r w:rsidRPr="003E3A53">
        <w:rPr>
          <w:rFonts w:ascii="Times New Roman" w:eastAsia="Calibri" w:hAnsi="Times New Roman" w:cs="Times New Roman"/>
          <w:sz w:val="24"/>
          <w:szCs w:val="24"/>
        </w:rPr>
        <w:t xml:space="preserve"> foram feit</w:t>
      </w:r>
      <w:r w:rsidR="00EE1A0C">
        <w:rPr>
          <w:rFonts w:ascii="Times New Roman" w:eastAsia="Calibri" w:hAnsi="Times New Roman" w:cs="Times New Roman"/>
          <w:sz w:val="24"/>
          <w:szCs w:val="24"/>
        </w:rPr>
        <w:t>o</w:t>
      </w:r>
      <w:r w:rsidRPr="003E3A53">
        <w:rPr>
          <w:rFonts w:ascii="Times New Roman" w:eastAsia="Calibri" w:hAnsi="Times New Roman" w:cs="Times New Roman"/>
          <w:sz w:val="24"/>
          <w:szCs w:val="24"/>
        </w:rPr>
        <w:t>s os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 xml:space="preserve"> isolamento</w:t>
      </w:r>
      <w:r w:rsidRPr="003E3A53">
        <w:rPr>
          <w:rFonts w:ascii="Times New Roman" w:eastAsia="Calibri" w:hAnsi="Times New Roman" w:cs="Times New Roman"/>
          <w:sz w:val="24"/>
          <w:szCs w:val="24"/>
        </w:rPr>
        <w:t>s do fungo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 xml:space="preserve">. Para isto, </w:t>
      </w:r>
      <w:r w:rsidR="00EE1A0C">
        <w:rPr>
          <w:rFonts w:ascii="Times New Roman" w:eastAsia="Calibri" w:hAnsi="Times New Roman" w:cs="Times New Roman"/>
          <w:sz w:val="24"/>
          <w:szCs w:val="24"/>
        </w:rPr>
        <w:t>uma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 xml:space="preserve"> alíquota</w:t>
      </w:r>
      <w:r w:rsidR="003E3A53" w:rsidRPr="003E3A53">
        <w:rPr>
          <w:rFonts w:ascii="Times New Roman" w:eastAsia="Calibri" w:hAnsi="Times New Roman" w:cs="Times New Roman"/>
          <w:sz w:val="24"/>
          <w:szCs w:val="24"/>
        </w:rPr>
        <w:t xml:space="preserve">s </w:t>
      </w:r>
      <w:r w:rsidR="00EE1A0C">
        <w:rPr>
          <w:rFonts w:ascii="Times New Roman" w:eastAsia="Calibri" w:hAnsi="Times New Roman" w:cs="Times New Roman"/>
          <w:sz w:val="24"/>
          <w:szCs w:val="24"/>
        </w:rPr>
        <w:t xml:space="preserve">de 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>10g de cada amostra</w:t>
      </w:r>
      <w:r w:rsidR="00EE1A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E1A0C">
        <w:rPr>
          <w:rFonts w:ascii="Times New Roman" w:eastAsia="Calibri" w:hAnsi="Times New Roman" w:cs="Times New Roman"/>
          <w:sz w:val="24"/>
          <w:szCs w:val="24"/>
        </w:rPr>
        <w:t>foi</w:t>
      </w:r>
      <w:proofErr w:type="gramEnd"/>
      <w:r w:rsidR="00EE1A0C">
        <w:rPr>
          <w:rFonts w:ascii="Times New Roman" w:eastAsia="Calibri" w:hAnsi="Times New Roman" w:cs="Times New Roman"/>
          <w:sz w:val="24"/>
          <w:szCs w:val="24"/>
        </w:rPr>
        <w:t xml:space="preserve"> pesada e colocada em erlenmeyers.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 xml:space="preserve"> Em câmara de fluxo laminar, </w:t>
      </w:r>
      <w:r w:rsidR="00EE1A0C">
        <w:rPr>
          <w:rFonts w:ascii="Times New Roman" w:eastAsia="Calibri" w:hAnsi="Times New Roman" w:cs="Times New Roman"/>
          <w:sz w:val="24"/>
          <w:szCs w:val="24"/>
        </w:rPr>
        <w:t xml:space="preserve">adicionou-se 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>90 ml de água destilada esterilizada</w:t>
      </w:r>
      <w:r w:rsidR="00EE1A0C">
        <w:rPr>
          <w:rFonts w:ascii="Times New Roman" w:eastAsia="Calibri" w:hAnsi="Times New Roman" w:cs="Times New Roman"/>
          <w:sz w:val="24"/>
          <w:szCs w:val="24"/>
        </w:rPr>
        <w:t xml:space="preserve"> (ADE)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r w:rsidR="00EE1A0C">
        <w:rPr>
          <w:rFonts w:ascii="Times New Roman" w:eastAsia="Calibri" w:hAnsi="Times New Roman" w:cs="Times New Roman"/>
          <w:sz w:val="24"/>
          <w:szCs w:val="24"/>
        </w:rPr>
        <w:t>agitou-se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 xml:space="preserve"> por 10 minutos em agitador do tipo Fisher.</w:t>
      </w:r>
      <w:r w:rsidR="00EE1A0C">
        <w:rPr>
          <w:rFonts w:ascii="Times New Roman" w:eastAsia="Calibri" w:hAnsi="Times New Roman" w:cs="Times New Roman"/>
          <w:sz w:val="24"/>
          <w:szCs w:val="24"/>
        </w:rPr>
        <w:t xml:space="preserve"> Foi realizado a diluição em serie da amostra para tubos contendo </w:t>
      </w:r>
      <w:proofErr w:type="gramStart"/>
      <w:r w:rsidR="00EE1A0C">
        <w:rPr>
          <w:rFonts w:ascii="Times New Roman" w:eastAsia="Calibri" w:hAnsi="Times New Roman" w:cs="Times New Roman"/>
          <w:sz w:val="24"/>
          <w:szCs w:val="24"/>
        </w:rPr>
        <w:t>9</w:t>
      </w:r>
      <w:proofErr w:type="gramEnd"/>
      <w:r w:rsidR="00EE1A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A0C">
        <w:rPr>
          <w:rFonts w:ascii="Times New Roman" w:eastAsia="Calibri" w:hAnsi="Times New Roman" w:cs="Times New Roman"/>
          <w:sz w:val="24"/>
          <w:szCs w:val="24"/>
        </w:rPr>
        <w:t>mL</w:t>
      </w:r>
      <w:proofErr w:type="spellEnd"/>
      <w:r w:rsidR="00EE1A0C">
        <w:rPr>
          <w:rFonts w:ascii="Times New Roman" w:eastAsia="Calibri" w:hAnsi="Times New Roman" w:cs="Times New Roman"/>
          <w:sz w:val="24"/>
          <w:szCs w:val="24"/>
        </w:rPr>
        <w:t xml:space="preserve"> de ADE, até a diluição  de 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>10</w:t>
      </w:r>
      <w:r w:rsidR="008346FE">
        <w:rPr>
          <w:rFonts w:ascii="Times New Roman" w:eastAsia="Calibri" w:hAnsi="Times New Roman" w:cs="Times New Roman"/>
          <w:sz w:val="24"/>
          <w:szCs w:val="24"/>
          <w:vertAlign w:val="superscript"/>
        </w:rPr>
        <w:t>-</w:t>
      </w:r>
      <w:r w:rsidR="009900E0" w:rsidRPr="003E3A53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5 </w:t>
      </w:r>
      <w:r w:rsidR="00EE1A0C">
        <w:rPr>
          <w:rFonts w:ascii="Times New Roman" w:eastAsia="Calibri" w:hAnsi="Times New Roman" w:cs="Times New Roman"/>
          <w:sz w:val="24"/>
          <w:szCs w:val="24"/>
        </w:rPr>
        <w:t xml:space="preserve">. Das diluições de </w:t>
      </w:r>
      <w:r w:rsidR="00EE1A0C" w:rsidRPr="003E3A53">
        <w:rPr>
          <w:rFonts w:ascii="Times New Roman" w:eastAsia="Calibri" w:hAnsi="Times New Roman" w:cs="Times New Roman"/>
          <w:sz w:val="24"/>
          <w:szCs w:val="24"/>
        </w:rPr>
        <w:t>10</w:t>
      </w:r>
      <w:r w:rsidR="008346FE">
        <w:rPr>
          <w:rFonts w:ascii="Times New Roman" w:eastAsia="Calibri" w:hAnsi="Times New Roman" w:cs="Times New Roman"/>
          <w:sz w:val="24"/>
          <w:szCs w:val="24"/>
          <w:vertAlign w:val="superscript"/>
        </w:rPr>
        <w:t>-</w:t>
      </w:r>
      <w:r w:rsidR="00EE1A0C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EE1A0C">
        <w:rPr>
          <w:rFonts w:ascii="Times New Roman" w:eastAsia="Calibri" w:hAnsi="Times New Roman" w:cs="Times New Roman"/>
          <w:sz w:val="24"/>
          <w:szCs w:val="24"/>
        </w:rPr>
        <w:t>, 1</w:t>
      </w:r>
      <w:r w:rsidR="00EE1A0C" w:rsidRPr="003E3A53">
        <w:rPr>
          <w:rFonts w:ascii="Times New Roman" w:eastAsia="Calibri" w:hAnsi="Times New Roman" w:cs="Times New Roman"/>
          <w:sz w:val="24"/>
          <w:szCs w:val="24"/>
        </w:rPr>
        <w:t>0</w:t>
      </w:r>
      <w:r w:rsidR="00EE1A0C" w:rsidRPr="00F902E4">
        <w:rPr>
          <w:rFonts w:ascii="Times New Roman" w:eastAsia="Calibri" w:hAnsi="Times New Roman" w:cs="Times New Roman"/>
          <w:sz w:val="24"/>
          <w:szCs w:val="24"/>
          <w:vertAlign w:val="superscript"/>
        </w:rPr>
        <w:t>-</w:t>
      </w:r>
      <w:r w:rsidR="00EE1A0C">
        <w:rPr>
          <w:rFonts w:ascii="Times New Roman" w:eastAsia="Calibri" w:hAnsi="Times New Roman" w:cs="Times New Roman"/>
          <w:sz w:val="24"/>
          <w:szCs w:val="24"/>
          <w:vertAlign w:val="superscript"/>
        </w:rPr>
        <w:t>4</w:t>
      </w:r>
      <w:r w:rsidR="00EE1A0C" w:rsidRPr="003E3A53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</w:t>
      </w:r>
      <w:r w:rsidR="00EE1A0C">
        <w:rPr>
          <w:rFonts w:ascii="Times New Roman" w:eastAsia="Calibri" w:hAnsi="Times New Roman" w:cs="Times New Roman"/>
          <w:sz w:val="24"/>
          <w:szCs w:val="24"/>
        </w:rPr>
        <w:t>e 1</w:t>
      </w:r>
      <w:r w:rsidR="00EE1A0C" w:rsidRPr="003E3A53">
        <w:rPr>
          <w:rFonts w:ascii="Times New Roman" w:eastAsia="Calibri" w:hAnsi="Times New Roman" w:cs="Times New Roman"/>
          <w:sz w:val="24"/>
          <w:szCs w:val="24"/>
        </w:rPr>
        <w:t>0</w:t>
      </w:r>
      <w:r w:rsidR="00EE1A0C" w:rsidRPr="00F902E4">
        <w:rPr>
          <w:rFonts w:ascii="Times New Roman" w:eastAsia="Calibri" w:hAnsi="Times New Roman" w:cs="Times New Roman"/>
          <w:sz w:val="24"/>
          <w:szCs w:val="24"/>
          <w:vertAlign w:val="superscript"/>
        </w:rPr>
        <w:t>-</w:t>
      </w:r>
      <w:r w:rsidR="00EE1A0C" w:rsidRPr="003E3A53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5 </w:t>
      </w:r>
      <w:r w:rsidR="00EE1A0C">
        <w:rPr>
          <w:rFonts w:ascii="Times New Roman" w:eastAsia="Calibri" w:hAnsi="Times New Roman" w:cs="Times New Roman"/>
          <w:sz w:val="24"/>
          <w:szCs w:val="24"/>
        </w:rPr>
        <w:t xml:space="preserve">foram retiradas alíquotas de 200 </w:t>
      </w:r>
      <w:proofErr w:type="spellStart"/>
      <w:proofErr w:type="gramStart"/>
      <w:r w:rsidR="00EE1A0C">
        <w:rPr>
          <w:rFonts w:ascii="Times New Roman" w:eastAsia="Calibri" w:hAnsi="Times New Roman" w:cs="Times New Roman"/>
          <w:sz w:val="24"/>
          <w:szCs w:val="24"/>
        </w:rPr>
        <w:t>uL</w:t>
      </w:r>
      <w:proofErr w:type="spellEnd"/>
      <w:proofErr w:type="gramEnd"/>
      <w:r w:rsidR="00EE1A0C">
        <w:rPr>
          <w:rFonts w:ascii="Times New Roman" w:eastAsia="Calibri" w:hAnsi="Times New Roman" w:cs="Times New Roman"/>
          <w:sz w:val="24"/>
          <w:szCs w:val="24"/>
        </w:rPr>
        <w:t xml:space="preserve"> que foram transferidas e espalhadas com alça de </w:t>
      </w:r>
      <w:proofErr w:type="spellStart"/>
      <w:r w:rsidR="00EE1A0C">
        <w:rPr>
          <w:rFonts w:ascii="Times New Roman" w:eastAsia="Calibri" w:hAnsi="Times New Roman" w:cs="Times New Roman"/>
          <w:sz w:val="24"/>
          <w:szCs w:val="24"/>
        </w:rPr>
        <w:t>Drigalski</w:t>
      </w:r>
      <w:proofErr w:type="spellEnd"/>
      <w:r w:rsidR="00EE1A0C">
        <w:rPr>
          <w:rFonts w:ascii="Times New Roman" w:eastAsia="Calibri" w:hAnsi="Times New Roman" w:cs="Times New Roman"/>
          <w:sz w:val="24"/>
          <w:szCs w:val="24"/>
        </w:rPr>
        <w:t xml:space="preserve"> para placas de Petri contendo o meio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 xml:space="preserve"> de cultura Batata-Dextros</w:t>
      </w:r>
      <w:r w:rsidR="00DA5F9A">
        <w:rPr>
          <w:rFonts w:ascii="Times New Roman" w:eastAsia="Calibri" w:hAnsi="Times New Roman" w:cs="Times New Roman"/>
          <w:sz w:val="24"/>
          <w:szCs w:val="24"/>
        </w:rPr>
        <w:t>e-Ágar (BDA)</w:t>
      </w:r>
      <w:r w:rsidR="00EE1A0C">
        <w:rPr>
          <w:rFonts w:ascii="Times New Roman" w:eastAsia="Calibri" w:hAnsi="Times New Roman" w:cs="Times New Roman"/>
          <w:sz w:val="24"/>
          <w:szCs w:val="24"/>
        </w:rPr>
        <w:t xml:space="preserve"> adicionado de 100ppm de </w:t>
      </w:r>
      <w:proofErr w:type="spellStart"/>
      <w:r w:rsidR="00EE1A0C">
        <w:rPr>
          <w:rFonts w:ascii="Times New Roman" w:eastAsia="Calibri" w:hAnsi="Times New Roman" w:cs="Times New Roman"/>
          <w:sz w:val="24"/>
          <w:szCs w:val="24"/>
        </w:rPr>
        <w:t>c</w:t>
      </w:r>
      <w:r w:rsidR="00DA5F9A">
        <w:rPr>
          <w:rFonts w:ascii="Times New Roman" w:eastAsia="Calibri" w:hAnsi="Times New Roman" w:cs="Times New Roman"/>
          <w:sz w:val="24"/>
          <w:szCs w:val="24"/>
        </w:rPr>
        <w:t>lorofenicol</w:t>
      </w:r>
      <w:proofErr w:type="spellEnd"/>
      <w:r w:rsidR="00DA5F9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 xml:space="preserve">As placas foram seladas com papel aderente, identificadas e </w:t>
      </w:r>
      <w:r w:rsidR="00EE1A0C">
        <w:rPr>
          <w:rFonts w:ascii="Times New Roman" w:eastAsia="Calibri" w:hAnsi="Times New Roman" w:cs="Times New Roman"/>
          <w:sz w:val="24"/>
          <w:szCs w:val="24"/>
        </w:rPr>
        <w:t>mantidas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 xml:space="preserve"> por</w:t>
      </w:r>
      <w:r w:rsidR="009900E0" w:rsidRPr="003E3A5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EE1A0C" w:rsidRPr="00EE1A0C">
        <w:rPr>
          <w:rFonts w:ascii="Times New Roman" w:eastAsia="Calibri" w:hAnsi="Times New Roman" w:cs="Times New Roman"/>
          <w:sz w:val="24"/>
          <w:szCs w:val="24"/>
        </w:rPr>
        <w:t xml:space="preserve">até 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>sete</w:t>
      </w:r>
      <w:r w:rsidR="009900E0" w:rsidRPr="003E3A5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9900E0" w:rsidRPr="003E3A53">
        <w:rPr>
          <w:rFonts w:ascii="Times New Roman" w:eastAsia="Calibri" w:hAnsi="Times New Roman" w:cs="Times New Roman"/>
          <w:sz w:val="24"/>
          <w:szCs w:val="24"/>
        </w:rPr>
        <w:t xml:space="preserve">dias a 25ºC (± 2ºC) e </w:t>
      </w:r>
      <w:proofErr w:type="spellStart"/>
      <w:r w:rsidR="009900E0" w:rsidRPr="003E3A53">
        <w:rPr>
          <w:rFonts w:ascii="Times New Roman" w:eastAsia="Calibri" w:hAnsi="Times New Roman" w:cs="Times New Roman"/>
          <w:sz w:val="24"/>
          <w:szCs w:val="24"/>
        </w:rPr>
        <w:t>fotoperíodo</w:t>
      </w:r>
      <w:proofErr w:type="spellEnd"/>
      <w:r w:rsidR="009900E0" w:rsidRPr="003E3A53">
        <w:rPr>
          <w:rFonts w:ascii="Times New Roman" w:eastAsia="Calibri" w:hAnsi="Times New Roman" w:cs="Times New Roman"/>
          <w:sz w:val="24"/>
          <w:szCs w:val="24"/>
        </w:rPr>
        <w:t xml:space="preserve"> de 12 horas, para crescimento das colônias.</w:t>
      </w:r>
      <w:r w:rsidR="00EE1A0C">
        <w:rPr>
          <w:rFonts w:ascii="Times New Roman" w:eastAsia="Calibri" w:hAnsi="Times New Roman" w:cs="Times New Roman"/>
          <w:sz w:val="24"/>
          <w:szCs w:val="24"/>
        </w:rPr>
        <w:t xml:space="preserve"> Diariamente </w:t>
      </w:r>
      <w:proofErr w:type="gramStart"/>
      <w:r w:rsidR="00EE1A0C">
        <w:rPr>
          <w:rFonts w:ascii="Times New Roman" w:eastAsia="Calibri" w:hAnsi="Times New Roman" w:cs="Times New Roman"/>
          <w:sz w:val="24"/>
          <w:szCs w:val="24"/>
        </w:rPr>
        <w:t>observou-se</w:t>
      </w:r>
      <w:proofErr w:type="gramEnd"/>
      <w:r w:rsidR="00EE1A0C">
        <w:rPr>
          <w:rFonts w:ascii="Times New Roman" w:eastAsia="Calibri" w:hAnsi="Times New Roman" w:cs="Times New Roman"/>
          <w:sz w:val="24"/>
          <w:szCs w:val="24"/>
        </w:rPr>
        <w:t xml:space="preserve"> as placas e as colônias típicas do fungo foram repicadas para novas placas contendo BDA.</w:t>
      </w:r>
    </w:p>
    <w:p w:rsidR="00AA737F" w:rsidRPr="009F44F4" w:rsidRDefault="00EE1D6D" w:rsidP="003E63A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o </w:t>
      </w:r>
      <w:r w:rsidR="009900E0" w:rsidRPr="003E3A53">
        <w:rPr>
          <w:rFonts w:ascii="Times New Roman" w:hAnsi="Times New Roman" w:cs="Times New Roman"/>
          <w:sz w:val="24"/>
          <w:szCs w:val="24"/>
        </w:rPr>
        <w:t>isola</w:t>
      </w:r>
      <w:r>
        <w:rPr>
          <w:rFonts w:ascii="Times New Roman" w:hAnsi="Times New Roman" w:cs="Times New Roman"/>
          <w:sz w:val="24"/>
          <w:szCs w:val="24"/>
        </w:rPr>
        <w:t xml:space="preserve">mento </w:t>
      </w:r>
      <w:r w:rsidR="009900E0" w:rsidRPr="003E3A53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9900E0" w:rsidRPr="003E3A53">
        <w:rPr>
          <w:rFonts w:ascii="Times New Roman" w:hAnsi="Times New Roman" w:cs="Times New Roman"/>
          <w:i/>
          <w:sz w:val="24"/>
          <w:szCs w:val="24"/>
        </w:rPr>
        <w:t>Colletrotrichum</w:t>
      </w:r>
      <w:proofErr w:type="spellEnd"/>
      <w:r w:rsidR="009900E0" w:rsidRPr="003E3A5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900E0" w:rsidRPr="003E3A53">
        <w:rPr>
          <w:rFonts w:ascii="Times New Roman" w:hAnsi="Times New Roman" w:cs="Times New Roman"/>
          <w:i/>
          <w:sz w:val="24"/>
          <w:szCs w:val="24"/>
        </w:rPr>
        <w:t>gloeosporioides</w:t>
      </w:r>
      <w:proofErr w:type="spellEnd"/>
      <w:r w:rsidR="009900E0" w:rsidRPr="003E3A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folhas de </w:t>
      </w:r>
      <w:r w:rsidRPr="004E3931">
        <w:rPr>
          <w:rFonts w:ascii="Times New Roman" w:hAnsi="Times New Roman" w:cs="Times New Roman"/>
          <w:i/>
          <w:sz w:val="24"/>
          <w:szCs w:val="24"/>
        </w:rPr>
        <w:t xml:space="preserve">Euterpe </w:t>
      </w:r>
      <w:r w:rsidR="008346FE">
        <w:rPr>
          <w:rFonts w:ascii="Times New Roman" w:hAnsi="Times New Roman" w:cs="Times New Roman"/>
          <w:i/>
          <w:sz w:val="24"/>
          <w:szCs w:val="24"/>
        </w:rPr>
        <w:t xml:space="preserve">precatoria </w:t>
      </w:r>
      <w:r>
        <w:rPr>
          <w:rFonts w:ascii="Times New Roman" w:hAnsi="Times New Roman" w:cs="Times New Roman"/>
          <w:sz w:val="24"/>
          <w:szCs w:val="24"/>
        </w:rPr>
        <w:t xml:space="preserve">com </w:t>
      </w:r>
      <w:r w:rsidRPr="003E3A53">
        <w:rPr>
          <w:rFonts w:ascii="Times New Roman" w:hAnsi="Times New Roman" w:cs="Times New Roman"/>
          <w:sz w:val="24"/>
          <w:szCs w:val="24"/>
        </w:rPr>
        <w:t xml:space="preserve">sintomas típicos de antracnose </w:t>
      </w:r>
      <w:r w:rsidR="009900E0" w:rsidRPr="003E3A53">
        <w:rPr>
          <w:rFonts w:ascii="Times New Roman" w:hAnsi="Times New Roman" w:cs="Times New Roman"/>
          <w:sz w:val="24"/>
          <w:szCs w:val="24"/>
        </w:rPr>
        <w:t>fo</w:t>
      </w:r>
      <w:r>
        <w:rPr>
          <w:rFonts w:ascii="Times New Roman" w:hAnsi="Times New Roman" w:cs="Times New Roman"/>
          <w:sz w:val="24"/>
          <w:szCs w:val="24"/>
        </w:rPr>
        <w:t xml:space="preserve">ram coletadas e acondicionadas em sacos plásticos. Em laboratório procedeu-se o isolamento indireto, no qual fragmentos </w:t>
      </w:r>
      <w:r w:rsidR="00165D31">
        <w:rPr>
          <w:rFonts w:ascii="Times New Roman" w:hAnsi="Times New Roman" w:cs="Times New Roman"/>
          <w:sz w:val="24"/>
          <w:szCs w:val="24"/>
        </w:rPr>
        <w:lastRenderedPageBreak/>
        <w:t>de 0,5cm</w:t>
      </w:r>
      <w:r w:rsidR="00165D31" w:rsidRPr="00165D3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65D31">
        <w:rPr>
          <w:rFonts w:ascii="Times New Roman" w:hAnsi="Times New Roman" w:cs="Times New Roman"/>
          <w:sz w:val="24"/>
          <w:szCs w:val="24"/>
        </w:rPr>
        <w:t xml:space="preserve"> foram cortados </w:t>
      </w:r>
      <w:r>
        <w:rPr>
          <w:rFonts w:ascii="Times New Roman" w:hAnsi="Times New Roman" w:cs="Times New Roman"/>
          <w:sz w:val="24"/>
          <w:szCs w:val="24"/>
        </w:rPr>
        <w:t>entre o tecido sadio/doente</w:t>
      </w:r>
      <w:r w:rsidR="00165D3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5D31" w:rsidRPr="003E3A53">
        <w:rPr>
          <w:rFonts w:ascii="Times New Roman" w:hAnsi="Times New Roman" w:cs="Times New Roman"/>
          <w:sz w:val="24"/>
          <w:szCs w:val="24"/>
        </w:rPr>
        <w:t xml:space="preserve">Os fragmentos </w:t>
      </w:r>
      <w:r w:rsidR="00165D31">
        <w:rPr>
          <w:rFonts w:ascii="Times New Roman" w:hAnsi="Times New Roman" w:cs="Times New Roman"/>
          <w:sz w:val="24"/>
          <w:szCs w:val="24"/>
        </w:rPr>
        <w:t>foram</w:t>
      </w:r>
      <w:r w:rsidR="00165D31" w:rsidRPr="003E3A53">
        <w:rPr>
          <w:rFonts w:ascii="Times New Roman" w:hAnsi="Times New Roman" w:cs="Times New Roman"/>
          <w:sz w:val="24"/>
          <w:szCs w:val="24"/>
        </w:rPr>
        <w:t xml:space="preserve"> imersos em</w:t>
      </w:r>
      <w:r w:rsidR="00165D31">
        <w:rPr>
          <w:rFonts w:ascii="Times New Roman" w:hAnsi="Times New Roman" w:cs="Times New Roman"/>
          <w:sz w:val="24"/>
          <w:szCs w:val="24"/>
        </w:rPr>
        <w:t xml:space="preserve"> </w:t>
      </w:r>
      <w:r w:rsidR="00165D31" w:rsidRPr="003E3A53">
        <w:rPr>
          <w:rFonts w:ascii="Times New Roman" w:hAnsi="Times New Roman" w:cs="Times New Roman"/>
          <w:sz w:val="24"/>
          <w:szCs w:val="24"/>
        </w:rPr>
        <w:t>solução de etanol 70% por 1 minuto</w:t>
      </w:r>
      <w:r w:rsidR="00165D31">
        <w:rPr>
          <w:rFonts w:ascii="Times New Roman" w:hAnsi="Times New Roman" w:cs="Times New Roman"/>
          <w:sz w:val="24"/>
          <w:szCs w:val="24"/>
        </w:rPr>
        <w:t>, em seguida transferidos para</w:t>
      </w:r>
      <w:r w:rsidR="00165D31" w:rsidRPr="003E3A53">
        <w:rPr>
          <w:rFonts w:ascii="Times New Roman" w:hAnsi="Times New Roman" w:cs="Times New Roman"/>
          <w:sz w:val="24"/>
          <w:szCs w:val="24"/>
        </w:rPr>
        <w:t xml:space="preserve"> solução de hipoclorito de sódio</w:t>
      </w:r>
      <w:r w:rsidR="00165D31">
        <w:rPr>
          <w:rFonts w:ascii="Times New Roman" w:hAnsi="Times New Roman" w:cs="Times New Roman"/>
          <w:sz w:val="24"/>
          <w:szCs w:val="24"/>
        </w:rPr>
        <w:t xml:space="preserve"> a 1,25%</w:t>
      </w:r>
      <w:r w:rsidR="00165D31" w:rsidRPr="003E3A53">
        <w:rPr>
          <w:rFonts w:ascii="Times New Roman" w:hAnsi="Times New Roman" w:cs="Times New Roman"/>
          <w:sz w:val="24"/>
          <w:szCs w:val="24"/>
        </w:rPr>
        <w:t xml:space="preserve"> por 3 minutos</w:t>
      </w:r>
      <w:r w:rsidR="00165D31">
        <w:rPr>
          <w:rFonts w:ascii="Times New Roman" w:hAnsi="Times New Roman" w:cs="Times New Roman"/>
          <w:sz w:val="24"/>
          <w:szCs w:val="24"/>
        </w:rPr>
        <w:t>, colocados em ADE</w:t>
      </w:r>
      <w:r w:rsidR="00165D31" w:rsidRPr="003E3A53">
        <w:rPr>
          <w:rFonts w:ascii="Times New Roman" w:hAnsi="Times New Roman" w:cs="Times New Roman"/>
          <w:sz w:val="24"/>
          <w:szCs w:val="24"/>
        </w:rPr>
        <w:t>,</w:t>
      </w:r>
      <w:r w:rsidR="00165D31">
        <w:rPr>
          <w:rFonts w:ascii="Times New Roman" w:hAnsi="Times New Roman" w:cs="Times New Roman"/>
          <w:sz w:val="24"/>
          <w:szCs w:val="24"/>
        </w:rPr>
        <w:t xml:space="preserve"> e</w:t>
      </w:r>
      <w:r w:rsidR="00165D31" w:rsidRPr="003E3A53">
        <w:rPr>
          <w:rFonts w:ascii="Times New Roman" w:hAnsi="Times New Roman" w:cs="Times New Roman"/>
          <w:sz w:val="24"/>
          <w:szCs w:val="24"/>
        </w:rPr>
        <w:t xml:space="preserve"> logo em seguida depositados em placas de Petri </w:t>
      </w:r>
      <w:r w:rsidR="00165D31">
        <w:rPr>
          <w:rFonts w:ascii="Times New Roman" w:hAnsi="Times New Roman" w:cs="Times New Roman"/>
          <w:sz w:val="24"/>
          <w:szCs w:val="24"/>
        </w:rPr>
        <w:t>c</w:t>
      </w:r>
      <w:r w:rsidR="00165D31" w:rsidRPr="003E3A53">
        <w:rPr>
          <w:rFonts w:ascii="Times New Roman" w:hAnsi="Times New Roman" w:cs="Times New Roman"/>
          <w:sz w:val="24"/>
          <w:szCs w:val="24"/>
        </w:rPr>
        <w:t>ontendo meio BDA</w:t>
      </w:r>
      <w:r w:rsidR="00165D31">
        <w:rPr>
          <w:rFonts w:ascii="Times New Roman" w:hAnsi="Times New Roman" w:cs="Times New Roman"/>
          <w:sz w:val="24"/>
          <w:szCs w:val="24"/>
        </w:rPr>
        <w:t xml:space="preserve"> adicionado de 100 </w:t>
      </w:r>
      <w:proofErr w:type="spellStart"/>
      <w:proofErr w:type="gramStart"/>
      <w:r w:rsidR="00165D31">
        <w:rPr>
          <w:rFonts w:ascii="Times New Roman" w:hAnsi="Times New Roman" w:cs="Times New Roman"/>
          <w:sz w:val="24"/>
          <w:szCs w:val="24"/>
        </w:rPr>
        <w:t>ppm</w:t>
      </w:r>
      <w:proofErr w:type="spellEnd"/>
      <w:proofErr w:type="gramEnd"/>
      <w:r w:rsidR="00165D3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65D31">
        <w:rPr>
          <w:rFonts w:ascii="Times New Roman" w:hAnsi="Times New Roman" w:cs="Times New Roman"/>
          <w:sz w:val="24"/>
          <w:szCs w:val="24"/>
        </w:rPr>
        <w:t>cloranfenicol</w:t>
      </w:r>
      <w:proofErr w:type="spellEnd"/>
      <w:r w:rsidR="00165D31" w:rsidRPr="003E3A53">
        <w:rPr>
          <w:rFonts w:ascii="Times New Roman" w:hAnsi="Times New Roman" w:cs="Times New Roman"/>
          <w:sz w:val="24"/>
          <w:szCs w:val="24"/>
        </w:rPr>
        <w:t xml:space="preserve">. </w:t>
      </w:r>
      <w:r w:rsidR="00165D31">
        <w:rPr>
          <w:rFonts w:ascii="Times New Roman" w:hAnsi="Times New Roman" w:cs="Times New Roman"/>
          <w:sz w:val="24"/>
          <w:szCs w:val="24"/>
        </w:rPr>
        <w:t xml:space="preserve">As placas </w:t>
      </w:r>
      <w:r w:rsidR="00165D31" w:rsidRPr="003E3A53">
        <w:rPr>
          <w:rFonts w:ascii="Times New Roman" w:hAnsi="Times New Roman" w:cs="Times New Roman"/>
          <w:sz w:val="24"/>
          <w:szCs w:val="24"/>
        </w:rPr>
        <w:t xml:space="preserve">foram </w:t>
      </w:r>
      <w:r w:rsidR="00165D31">
        <w:rPr>
          <w:rFonts w:ascii="Times New Roman" w:hAnsi="Times New Roman" w:cs="Times New Roman"/>
          <w:sz w:val="24"/>
          <w:szCs w:val="24"/>
        </w:rPr>
        <w:t>mantidas</w:t>
      </w:r>
      <w:r w:rsidR="00165D31" w:rsidRPr="003E3A53">
        <w:rPr>
          <w:rFonts w:ascii="Times New Roman" w:hAnsi="Times New Roman" w:cs="Times New Roman"/>
          <w:sz w:val="24"/>
          <w:szCs w:val="24"/>
        </w:rPr>
        <w:t xml:space="preserve"> em B.O.D. a 25ºC (± 2ºC), por cinco dias e</w:t>
      </w:r>
      <w:r w:rsidR="00165D31">
        <w:rPr>
          <w:rFonts w:ascii="Times New Roman" w:hAnsi="Times New Roman" w:cs="Times New Roman"/>
          <w:sz w:val="24"/>
          <w:szCs w:val="24"/>
        </w:rPr>
        <w:t xml:space="preserve"> as colônias típicas foram identificadas e repicadas </w:t>
      </w:r>
      <w:r w:rsidR="00165D31" w:rsidRPr="003E3A53">
        <w:rPr>
          <w:rFonts w:ascii="Times New Roman" w:hAnsi="Times New Roman" w:cs="Times New Roman"/>
          <w:sz w:val="24"/>
          <w:szCs w:val="24"/>
        </w:rPr>
        <w:t xml:space="preserve">para novas placas obtendo </w:t>
      </w:r>
      <w:r w:rsidR="00165D31">
        <w:rPr>
          <w:rFonts w:ascii="Times New Roman" w:hAnsi="Times New Roman" w:cs="Times New Roman"/>
          <w:sz w:val="24"/>
          <w:szCs w:val="24"/>
        </w:rPr>
        <w:t xml:space="preserve">assim colônias puras. Tanto os isolados de </w:t>
      </w:r>
      <w:r w:rsidR="00165D31" w:rsidRPr="00165D31">
        <w:rPr>
          <w:rFonts w:ascii="Times New Roman" w:hAnsi="Times New Roman" w:cs="Times New Roman"/>
          <w:i/>
          <w:sz w:val="24"/>
          <w:szCs w:val="24"/>
        </w:rPr>
        <w:t>Trichoderma</w:t>
      </w:r>
      <w:r w:rsidR="00165D31">
        <w:rPr>
          <w:rFonts w:ascii="Times New Roman" w:hAnsi="Times New Roman" w:cs="Times New Roman"/>
          <w:sz w:val="24"/>
          <w:szCs w:val="24"/>
        </w:rPr>
        <w:t xml:space="preserve"> spp</w:t>
      </w:r>
      <w:proofErr w:type="gramStart"/>
      <w:r w:rsidR="00165D31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165D31">
        <w:rPr>
          <w:rFonts w:ascii="Times New Roman" w:hAnsi="Times New Roman" w:cs="Times New Roman"/>
          <w:sz w:val="24"/>
          <w:szCs w:val="24"/>
        </w:rPr>
        <w:t xml:space="preserve"> quanto os de </w:t>
      </w:r>
      <w:r w:rsidR="00165D31" w:rsidRPr="00165D31">
        <w:rPr>
          <w:rFonts w:ascii="Times New Roman" w:hAnsi="Times New Roman" w:cs="Times New Roman"/>
          <w:i/>
          <w:sz w:val="24"/>
          <w:szCs w:val="24"/>
        </w:rPr>
        <w:t xml:space="preserve">C. gloesporioides </w:t>
      </w:r>
      <w:r w:rsidR="00165D31">
        <w:rPr>
          <w:rFonts w:ascii="Times New Roman" w:hAnsi="Times New Roman" w:cs="Times New Roman"/>
          <w:sz w:val="24"/>
          <w:szCs w:val="24"/>
        </w:rPr>
        <w:t xml:space="preserve"> foram </w:t>
      </w:r>
      <w:r w:rsidR="00165D31" w:rsidRPr="003E3A53">
        <w:rPr>
          <w:rFonts w:ascii="Times New Roman" w:hAnsi="Times New Roman" w:cs="Times New Roman"/>
          <w:sz w:val="24"/>
          <w:szCs w:val="24"/>
        </w:rPr>
        <w:t xml:space="preserve">preservadas </w:t>
      </w:r>
      <w:r w:rsidR="00165D31">
        <w:rPr>
          <w:rFonts w:ascii="Times New Roman" w:hAnsi="Times New Roman" w:cs="Times New Roman"/>
          <w:sz w:val="24"/>
          <w:szCs w:val="24"/>
        </w:rPr>
        <w:t xml:space="preserve">em frascos estéreis de Penicilina contendo ADE, </w:t>
      </w:r>
      <w:r w:rsidR="008346FE">
        <w:rPr>
          <w:rFonts w:ascii="Times New Roman" w:hAnsi="Times New Roman" w:cs="Times New Roman"/>
          <w:sz w:val="24"/>
          <w:szCs w:val="24"/>
        </w:rPr>
        <w:t xml:space="preserve"> segundo o </w:t>
      </w:r>
      <w:r w:rsidR="00165D31">
        <w:rPr>
          <w:rFonts w:ascii="Times New Roman" w:hAnsi="Times New Roman" w:cs="Times New Roman"/>
          <w:sz w:val="24"/>
          <w:szCs w:val="24"/>
        </w:rPr>
        <w:t xml:space="preserve">método de </w:t>
      </w:r>
      <w:proofErr w:type="spellStart"/>
      <w:r w:rsidR="00165D31">
        <w:rPr>
          <w:rFonts w:ascii="Times New Roman" w:hAnsi="Times New Roman" w:cs="Times New Roman"/>
          <w:sz w:val="24"/>
          <w:szCs w:val="24"/>
        </w:rPr>
        <w:t>Castellani</w:t>
      </w:r>
      <w:proofErr w:type="spellEnd"/>
      <w:r w:rsidR="00165D31">
        <w:rPr>
          <w:rFonts w:ascii="Times New Roman" w:hAnsi="Times New Roman" w:cs="Times New Roman"/>
          <w:sz w:val="24"/>
          <w:szCs w:val="24"/>
        </w:rPr>
        <w:t xml:space="preserve"> [13]</w:t>
      </w:r>
      <w:r w:rsidR="00165D31" w:rsidRPr="003E3A53">
        <w:rPr>
          <w:rFonts w:ascii="Times New Roman" w:hAnsi="Times New Roman" w:cs="Times New Roman"/>
          <w:sz w:val="24"/>
          <w:szCs w:val="24"/>
        </w:rPr>
        <w:t xml:space="preserve">, </w:t>
      </w:r>
      <w:r w:rsidR="00165D31">
        <w:rPr>
          <w:rFonts w:ascii="Times New Roman" w:hAnsi="Times New Roman" w:cs="Times New Roman"/>
          <w:sz w:val="24"/>
          <w:szCs w:val="24"/>
        </w:rPr>
        <w:t>até</w:t>
      </w:r>
      <w:r w:rsidR="00165D31" w:rsidRPr="003E3A53">
        <w:rPr>
          <w:rFonts w:ascii="Times New Roman" w:hAnsi="Times New Roman" w:cs="Times New Roman"/>
          <w:sz w:val="24"/>
          <w:szCs w:val="24"/>
        </w:rPr>
        <w:t xml:space="preserve"> sua utilização nos experimentos.</w:t>
      </w:r>
      <w:r w:rsidR="00165D31" w:rsidRPr="00AA737F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</w:p>
    <w:p w:rsidR="004B346F" w:rsidRPr="00C54A61" w:rsidRDefault="00440A4B" w:rsidP="004B346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A61">
        <w:rPr>
          <w:rFonts w:ascii="Times New Roman" w:hAnsi="Times New Roman" w:cs="Times New Roman"/>
          <w:b/>
          <w:sz w:val="24"/>
          <w:szCs w:val="24"/>
        </w:rPr>
        <w:t>2.2</w:t>
      </w:r>
      <w:proofErr w:type="gramStart"/>
      <w:r w:rsidR="006F4E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A6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B42828" w:rsidRPr="00C54A61">
        <w:rPr>
          <w:rFonts w:ascii="Times New Roman" w:hAnsi="Times New Roman" w:cs="Times New Roman"/>
          <w:b/>
          <w:sz w:val="24"/>
          <w:szCs w:val="24"/>
        </w:rPr>
        <w:t>ANTAGONISMO</w:t>
      </w:r>
      <w:r w:rsidR="00B428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2828" w:rsidRPr="00B42828">
        <w:rPr>
          <w:rFonts w:ascii="Times New Roman" w:hAnsi="Times New Roman" w:cs="Times New Roman"/>
          <w:i/>
          <w:sz w:val="24"/>
          <w:szCs w:val="24"/>
        </w:rPr>
        <w:t>in vitro</w:t>
      </w:r>
      <w:r w:rsidR="00C54A61" w:rsidRPr="00C54A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2828" w:rsidRPr="00C54A61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C54A61" w:rsidRPr="00C54A61">
        <w:rPr>
          <w:rFonts w:ascii="Times New Roman" w:hAnsi="Times New Roman" w:cs="Times New Roman"/>
          <w:i/>
          <w:sz w:val="24"/>
          <w:szCs w:val="24"/>
        </w:rPr>
        <w:t>Trichoderma spp.</w:t>
      </w:r>
      <w:r w:rsidR="00C54A61" w:rsidRPr="00C54A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2828" w:rsidRPr="00C54A61">
        <w:rPr>
          <w:rFonts w:ascii="Times New Roman" w:hAnsi="Times New Roman" w:cs="Times New Roman"/>
          <w:b/>
          <w:sz w:val="24"/>
          <w:szCs w:val="24"/>
        </w:rPr>
        <w:t xml:space="preserve">SOBRE </w:t>
      </w:r>
      <w:r w:rsidR="00C54A61" w:rsidRPr="00C54A61">
        <w:rPr>
          <w:rFonts w:ascii="Times New Roman" w:eastAsia="Calibri" w:hAnsi="Times New Roman" w:cs="Times New Roman"/>
          <w:i/>
          <w:sz w:val="24"/>
          <w:szCs w:val="24"/>
        </w:rPr>
        <w:t>C. gloeosporiodes</w:t>
      </w:r>
    </w:p>
    <w:p w:rsidR="00C91723" w:rsidRDefault="000751F8" w:rsidP="00F902E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165D31">
        <w:rPr>
          <w:rFonts w:ascii="Times New Roman" w:hAnsi="Times New Roman" w:cs="Times New Roman"/>
          <w:sz w:val="24"/>
          <w:szCs w:val="24"/>
        </w:rPr>
        <w:t>ant</w:t>
      </w:r>
      <w:r>
        <w:rPr>
          <w:rFonts w:ascii="Times New Roman" w:hAnsi="Times New Roman" w:cs="Times New Roman"/>
          <w:sz w:val="24"/>
          <w:szCs w:val="24"/>
        </w:rPr>
        <w:t>a</w:t>
      </w:r>
      <w:r w:rsidR="00165D31">
        <w:rPr>
          <w:rFonts w:ascii="Times New Roman" w:hAnsi="Times New Roman" w:cs="Times New Roman"/>
          <w:sz w:val="24"/>
          <w:szCs w:val="24"/>
        </w:rPr>
        <w:t xml:space="preserve">gonismo </w:t>
      </w:r>
      <w:r w:rsidR="008346FE" w:rsidRPr="00F902E4">
        <w:rPr>
          <w:rFonts w:ascii="Times New Roman" w:hAnsi="Times New Roman" w:cs="Times New Roman"/>
          <w:i/>
          <w:sz w:val="24"/>
          <w:szCs w:val="24"/>
        </w:rPr>
        <w:t xml:space="preserve">in </w:t>
      </w:r>
      <w:r w:rsidR="00165D31" w:rsidRPr="00F902E4">
        <w:rPr>
          <w:rFonts w:ascii="Times New Roman" w:hAnsi="Times New Roman" w:cs="Times New Roman"/>
          <w:i/>
          <w:sz w:val="24"/>
          <w:szCs w:val="24"/>
        </w:rPr>
        <w:t>vitro</w:t>
      </w:r>
      <w:r w:rsidR="00165D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="004B346F">
        <w:rPr>
          <w:rFonts w:ascii="Times New Roman" w:hAnsi="Times New Roman" w:cs="Times New Roman"/>
          <w:sz w:val="24"/>
          <w:szCs w:val="24"/>
        </w:rPr>
        <w:t>o</w:t>
      </w:r>
      <w:r w:rsidR="00165D31">
        <w:rPr>
          <w:rFonts w:ascii="Times New Roman" w:hAnsi="Times New Roman" w:cs="Times New Roman"/>
          <w:sz w:val="24"/>
          <w:szCs w:val="24"/>
        </w:rPr>
        <w:t>i</w:t>
      </w:r>
      <w:r w:rsidR="004B34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avaliado pelo método do pareamento de colônias em meio de cultura. Para isso um disco </w:t>
      </w:r>
      <w:r w:rsidRPr="00B4282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de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micélio de</w:t>
      </w:r>
      <w:r w:rsidRPr="00B4282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7169D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9</w:t>
      </w:r>
      <w:proofErr w:type="gramEnd"/>
      <w:r w:rsidRPr="007169D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mm</w:t>
      </w:r>
      <w:r w:rsidRPr="00B4282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de diâmetro</w:t>
      </w:r>
      <w:r>
        <w:rPr>
          <w:rFonts w:ascii="Times New Roman" w:hAnsi="Times New Roman" w:cs="Times New Roman"/>
          <w:sz w:val="24"/>
          <w:szCs w:val="24"/>
        </w:rPr>
        <w:t xml:space="preserve">  do antagonista e um disco de micélio de igual tamanho do patógeno  foram depositados simultaneamente em lados opostos de Placas de Petri de 90mm contendo o meio BDA</w:t>
      </w:r>
      <w:r w:rsidR="008346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adicionado de 100 </w:t>
      </w:r>
      <w:proofErr w:type="spellStart"/>
      <w:r>
        <w:rPr>
          <w:rFonts w:ascii="Times New Roman" w:hAnsi="Times New Roman" w:cs="Times New Roman"/>
          <w:sz w:val="24"/>
          <w:szCs w:val="24"/>
        </w:rPr>
        <w:t>ppm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cloranfenicol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4B346F" w:rsidRPr="004B34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2828">
        <w:rPr>
          <w:rFonts w:ascii="Times New Roman" w:eastAsia="Calibri" w:hAnsi="Times New Roman" w:cs="Times New Roman"/>
          <w:sz w:val="24"/>
          <w:szCs w:val="24"/>
        </w:rPr>
        <w:t xml:space="preserve"> As placas foram </w:t>
      </w:r>
      <w:r w:rsidR="00AB2D43" w:rsidRPr="00AB2D43">
        <w:rPr>
          <w:rFonts w:ascii="Times New Roman" w:eastAsia="Calibri" w:hAnsi="Times New Roman" w:cs="Times New Roman"/>
          <w:sz w:val="24"/>
          <w:szCs w:val="24"/>
        </w:rPr>
        <w:t xml:space="preserve">mantidas em câmara de crescimento a 25° C com </w:t>
      </w:r>
      <w:proofErr w:type="spellStart"/>
      <w:r w:rsidR="00AB2D43" w:rsidRPr="00AB2D43">
        <w:rPr>
          <w:rFonts w:ascii="Times New Roman" w:eastAsia="Calibri" w:hAnsi="Times New Roman" w:cs="Times New Roman"/>
          <w:sz w:val="24"/>
          <w:szCs w:val="24"/>
        </w:rPr>
        <w:t>fotoperíodo</w:t>
      </w:r>
      <w:proofErr w:type="spellEnd"/>
      <w:r w:rsidR="00AB2D43" w:rsidRPr="00AB2D43">
        <w:rPr>
          <w:rFonts w:ascii="Times New Roman" w:eastAsia="Calibri" w:hAnsi="Times New Roman" w:cs="Times New Roman"/>
          <w:sz w:val="24"/>
          <w:szCs w:val="24"/>
        </w:rPr>
        <w:t xml:space="preserve"> de 12 horas.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2D43" w:rsidRPr="00AB2D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4C19" w:rsidRPr="00C91723">
        <w:rPr>
          <w:rFonts w:ascii="Times New Roman" w:eastAsia="Calibri" w:hAnsi="Times New Roman" w:cs="Times New Roman"/>
          <w:sz w:val="24"/>
          <w:szCs w:val="24"/>
        </w:rPr>
        <w:t xml:space="preserve">Aos </w:t>
      </w:r>
      <w:proofErr w:type="gramStart"/>
      <w:r w:rsidR="00AB2D43" w:rsidRPr="00C91723">
        <w:rPr>
          <w:rFonts w:ascii="Times New Roman" w:eastAsia="Calibri" w:hAnsi="Times New Roman" w:cs="Times New Roman"/>
          <w:sz w:val="24"/>
          <w:szCs w:val="24"/>
        </w:rPr>
        <w:t>7</w:t>
      </w:r>
      <w:proofErr w:type="gramEnd"/>
      <w:r w:rsidR="00AB2D43" w:rsidRPr="00C917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4C19" w:rsidRPr="00C91723">
        <w:rPr>
          <w:rFonts w:ascii="Times New Roman" w:eastAsia="Calibri" w:hAnsi="Times New Roman" w:cs="Times New Roman"/>
          <w:sz w:val="24"/>
          <w:szCs w:val="24"/>
        </w:rPr>
        <w:t xml:space="preserve">e 10 dias de incubação </w:t>
      </w:r>
      <w:r w:rsidR="004B346F">
        <w:rPr>
          <w:rFonts w:ascii="Times New Roman" w:eastAsia="Calibri" w:hAnsi="Times New Roman" w:cs="Times New Roman"/>
          <w:sz w:val="24"/>
          <w:szCs w:val="24"/>
        </w:rPr>
        <w:t>fo</w:t>
      </w:r>
      <w:r w:rsidR="005E4C19">
        <w:rPr>
          <w:rFonts w:ascii="Times New Roman" w:eastAsia="Calibri" w:hAnsi="Times New Roman" w:cs="Times New Roman"/>
          <w:sz w:val="24"/>
          <w:szCs w:val="24"/>
        </w:rPr>
        <w:t>i</w:t>
      </w:r>
      <w:r w:rsidR="00AB2D43" w:rsidRPr="00AB2D43">
        <w:rPr>
          <w:rFonts w:ascii="Times New Roman" w:eastAsia="Calibri" w:hAnsi="Times New Roman" w:cs="Times New Roman"/>
          <w:sz w:val="24"/>
          <w:szCs w:val="24"/>
        </w:rPr>
        <w:t xml:space="preserve"> realizad</w:t>
      </w:r>
      <w:r w:rsidR="005E4C19">
        <w:rPr>
          <w:rFonts w:ascii="Times New Roman" w:eastAsia="Calibri" w:hAnsi="Times New Roman" w:cs="Times New Roman"/>
          <w:sz w:val="24"/>
          <w:szCs w:val="24"/>
        </w:rPr>
        <w:t xml:space="preserve">o a avaliação do antagonismo </w:t>
      </w:r>
      <w:r w:rsidR="00C91723">
        <w:rPr>
          <w:rFonts w:ascii="Times New Roman" w:eastAsia="Calibri" w:hAnsi="Times New Roman" w:cs="Times New Roman"/>
          <w:sz w:val="24"/>
          <w:szCs w:val="24"/>
        </w:rPr>
        <w:t>com uso de escala</w:t>
      </w:r>
      <w:r w:rsidR="00AB2D43" w:rsidRPr="00AB2D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91723">
        <w:rPr>
          <w:rFonts w:ascii="Times New Roman" w:eastAsia="Calibri" w:hAnsi="Times New Roman" w:cs="Times New Roman"/>
          <w:sz w:val="24"/>
          <w:szCs w:val="24"/>
        </w:rPr>
        <w:t xml:space="preserve">de notas </w:t>
      </w:r>
      <w:r w:rsidR="00AB2D43" w:rsidRPr="00AB2D43">
        <w:rPr>
          <w:rFonts w:ascii="Times New Roman" w:eastAsia="Calibri" w:hAnsi="Times New Roman" w:cs="Times New Roman"/>
          <w:sz w:val="24"/>
          <w:szCs w:val="24"/>
        </w:rPr>
        <w:t xml:space="preserve">baseada no critério de Bell </w:t>
      </w:r>
      <w:r w:rsidR="0074456D">
        <w:rPr>
          <w:rFonts w:ascii="Times New Roman" w:eastAsia="Calibri" w:hAnsi="Times New Roman" w:cs="Times New Roman"/>
          <w:sz w:val="24"/>
          <w:szCs w:val="24"/>
        </w:rPr>
        <w:t xml:space="preserve">[14] </w:t>
      </w:r>
      <w:r w:rsidR="00AB2D43" w:rsidRPr="00AB2D43">
        <w:rPr>
          <w:rFonts w:ascii="Times New Roman" w:eastAsia="Calibri" w:hAnsi="Times New Roman" w:cs="Times New Roman"/>
          <w:sz w:val="24"/>
          <w:szCs w:val="24"/>
        </w:rPr>
        <w:t>adaptado,</w:t>
      </w:r>
      <w:r w:rsidR="00C91723">
        <w:rPr>
          <w:rFonts w:ascii="Times New Roman" w:eastAsia="Calibri" w:hAnsi="Times New Roman" w:cs="Times New Roman"/>
          <w:sz w:val="24"/>
          <w:szCs w:val="24"/>
        </w:rPr>
        <w:t xml:space="preserve"> o</w:t>
      </w:r>
      <w:r w:rsidR="00AB2D43" w:rsidRPr="00AB2D43">
        <w:rPr>
          <w:rFonts w:ascii="Times New Roman" w:eastAsia="Calibri" w:hAnsi="Times New Roman" w:cs="Times New Roman"/>
          <w:sz w:val="24"/>
          <w:szCs w:val="24"/>
        </w:rPr>
        <w:t xml:space="preserve">nde: (1) </w:t>
      </w:r>
      <w:r w:rsidR="0027544A">
        <w:rPr>
          <w:rFonts w:ascii="Times New Roman" w:eastAsia="Calibri" w:hAnsi="Times New Roman" w:cs="Times New Roman"/>
          <w:i/>
          <w:sz w:val="24"/>
          <w:szCs w:val="24"/>
        </w:rPr>
        <w:t>Tr</w:t>
      </w:r>
      <w:r w:rsidR="00AB2D43" w:rsidRPr="00AB2D43">
        <w:rPr>
          <w:rFonts w:ascii="Times New Roman" w:eastAsia="Calibri" w:hAnsi="Times New Roman" w:cs="Times New Roman"/>
          <w:i/>
          <w:sz w:val="24"/>
          <w:szCs w:val="24"/>
        </w:rPr>
        <w:t xml:space="preserve">ichoderma </w:t>
      </w:r>
      <w:r w:rsidR="00AB2D43" w:rsidRPr="00AB2D43">
        <w:rPr>
          <w:rFonts w:ascii="Times New Roman" w:eastAsia="Calibri" w:hAnsi="Times New Roman" w:cs="Times New Roman"/>
          <w:sz w:val="24"/>
          <w:szCs w:val="24"/>
        </w:rPr>
        <w:t xml:space="preserve">cresce sobre o patógeno e ocupa toda superfície da placa; (2) </w:t>
      </w:r>
      <w:r w:rsidR="00AB2D43" w:rsidRPr="00AB2D43">
        <w:rPr>
          <w:rFonts w:ascii="Times New Roman" w:eastAsia="Calibri" w:hAnsi="Times New Roman" w:cs="Times New Roman"/>
          <w:i/>
          <w:sz w:val="24"/>
          <w:szCs w:val="24"/>
        </w:rPr>
        <w:t>Trichoderma</w:t>
      </w:r>
      <w:r w:rsidR="00AB2D43" w:rsidRPr="00AB2D43">
        <w:rPr>
          <w:rFonts w:ascii="Times New Roman" w:eastAsia="Calibri" w:hAnsi="Times New Roman" w:cs="Times New Roman"/>
          <w:sz w:val="24"/>
          <w:szCs w:val="24"/>
        </w:rPr>
        <w:t xml:space="preserve"> cresce sobre pelo menos 2/3 da superfície da placa; (3) </w:t>
      </w:r>
      <w:r w:rsidR="00D663D8">
        <w:rPr>
          <w:rFonts w:ascii="Times New Roman" w:eastAsia="Calibri" w:hAnsi="Times New Roman" w:cs="Times New Roman"/>
          <w:i/>
          <w:sz w:val="24"/>
          <w:szCs w:val="24"/>
        </w:rPr>
        <w:t>Tr</w:t>
      </w:r>
      <w:r w:rsidR="00AB2D43" w:rsidRPr="00AB2D43">
        <w:rPr>
          <w:rFonts w:ascii="Times New Roman" w:eastAsia="Calibri" w:hAnsi="Times New Roman" w:cs="Times New Roman"/>
          <w:i/>
          <w:sz w:val="24"/>
          <w:szCs w:val="24"/>
        </w:rPr>
        <w:t>ichoderma</w:t>
      </w:r>
      <w:r w:rsidR="00AB2D43" w:rsidRPr="00AB2D43">
        <w:rPr>
          <w:rFonts w:ascii="Times New Roman" w:eastAsia="Calibri" w:hAnsi="Times New Roman" w:cs="Times New Roman"/>
          <w:sz w:val="24"/>
          <w:szCs w:val="24"/>
        </w:rPr>
        <w:t xml:space="preserve"> e o patógeno ocupam aproximadamente metade da superfície da placa; (4) Patógeno cresce sobrepondo-se sobre a colônia do antagonista (2/3 da placa); (5) Patógeno cresce sobre</w:t>
      </w:r>
      <w:r w:rsidR="00AB2D43" w:rsidRPr="00AB2D43">
        <w:rPr>
          <w:rFonts w:ascii="Times New Roman" w:eastAsia="Calibri" w:hAnsi="Times New Roman" w:cs="Times New Roman"/>
          <w:i/>
          <w:sz w:val="24"/>
          <w:szCs w:val="24"/>
        </w:rPr>
        <w:t xml:space="preserve"> Trichoderma</w:t>
      </w:r>
      <w:r w:rsidR="00AB2D43" w:rsidRPr="00AB2D43">
        <w:rPr>
          <w:rFonts w:ascii="Times New Roman" w:eastAsia="Calibri" w:hAnsi="Times New Roman" w:cs="Times New Roman"/>
          <w:sz w:val="24"/>
          <w:szCs w:val="24"/>
        </w:rPr>
        <w:t xml:space="preserve"> e ocupa toda a superfície da placa.</w:t>
      </w:r>
    </w:p>
    <w:p w:rsidR="008D0024" w:rsidRDefault="00C91723" w:rsidP="00F902E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 experimento foi montado no esquema fatorial </w:t>
      </w:r>
      <w:r w:rsidR="008346FE">
        <w:rPr>
          <w:rFonts w:ascii="Times New Roman" w:eastAsia="Calibri" w:hAnsi="Times New Roman" w:cs="Times New Roman"/>
          <w:sz w:val="24"/>
          <w:szCs w:val="24"/>
        </w:rPr>
        <w:t>10x4, sendo utilizados</w:t>
      </w:r>
      <w:r>
        <w:rPr>
          <w:rFonts w:ascii="Times New Roman" w:eastAsia="Calibri" w:hAnsi="Times New Roman" w:cs="Times New Roman"/>
          <w:sz w:val="24"/>
          <w:szCs w:val="24"/>
        </w:rPr>
        <w:t xml:space="preserve">10 isolados de </w:t>
      </w:r>
      <w:r w:rsidRPr="00D82C48">
        <w:rPr>
          <w:rFonts w:ascii="Times New Roman" w:eastAsia="Calibri" w:hAnsi="Times New Roman" w:cs="Times New Roman"/>
          <w:i/>
          <w:sz w:val="24"/>
          <w:szCs w:val="24"/>
        </w:rPr>
        <w:t>Trichoderma</w:t>
      </w:r>
      <w:r w:rsidR="007E0E1C">
        <w:rPr>
          <w:rFonts w:ascii="Times New Roman" w:eastAsia="Calibri" w:hAnsi="Times New Roman" w:cs="Times New Roman"/>
          <w:sz w:val="24"/>
          <w:szCs w:val="24"/>
        </w:rPr>
        <w:t xml:space="preserve"> spp. </w:t>
      </w:r>
      <w:r>
        <w:rPr>
          <w:rFonts w:ascii="Times New Roman" w:eastAsia="Calibri" w:hAnsi="Times New Roman" w:cs="Times New Roman"/>
          <w:sz w:val="24"/>
          <w:szCs w:val="24"/>
        </w:rPr>
        <w:t xml:space="preserve">versus 4 isolados de </w:t>
      </w:r>
      <w:r w:rsidRPr="00B42828">
        <w:rPr>
          <w:rFonts w:ascii="Times New Roman" w:eastAsia="Calibri" w:hAnsi="Times New Roman" w:cs="Times New Roman"/>
          <w:i/>
          <w:sz w:val="24"/>
          <w:szCs w:val="24"/>
        </w:rPr>
        <w:t>C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B42828">
        <w:rPr>
          <w:rFonts w:ascii="Times New Roman" w:eastAsia="Calibri" w:hAnsi="Times New Roman" w:cs="Times New Roman"/>
          <w:i/>
          <w:sz w:val="24"/>
          <w:szCs w:val="24"/>
        </w:rPr>
        <w:t xml:space="preserve"> gloeosporiodes</w:t>
      </w:r>
      <w:r w:rsidR="008346FE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conduzido no delineamento inteiramente </w:t>
      </w:r>
      <w:r w:rsidRPr="00D82C48">
        <w:rPr>
          <w:rFonts w:ascii="Times New Roman" w:eastAsia="Calibri" w:hAnsi="Times New Roman" w:cs="Times New Roman"/>
          <w:sz w:val="24"/>
          <w:szCs w:val="24"/>
        </w:rPr>
        <w:t>casualizado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com 3 repetições, sendo 01 Placa de Petri = 01 repetição, e repetido por 2 vezes.</w:t>
      </w:r>
    </w:p>
    <w:p w:rsidR="00F63290" w:rsidRDefault="0004026C" w:rsidP="00F6329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Os dados de antagonismo foram submetidos </w:t>
      </w:r>
      <w:r w:rsidR="008346FE">
        <w:rPr>
          <w:rFonts w:ascii="Times New Roman" w:eastAsia="Calibri" w:hAnsi="Times New Roman" w:cs="Times New Roman"/>
          <w:sz w:val="24"/>
          <w:szCs w:val="24"/>
        </w:rPr>
        <w:t>à</w:t>
      </w:r>
      <w:r w:rsidR="008D00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45820">
        <w:rPr>
          <w:rFonts w:ascii="Times New Roman" w:eastAsia="Calibri" w:hAnsi="Times New Roman" w:cs="Times New Roman"/>
          <w:sz w:val="24"/>
          <w:szCs w:val="24"/>
        </w:rPr>
        <w:t>análise de variância e teste 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médias com uso programa </w:t>
      </w:r>
      <w:r w:rsidR="008D0024">
        <w:rPr>
          <w:rFonts w:ascii="Times New Roman" w:eastAsia="Calibri" w:hAnsi="Times New Roman" w:cs="Times New Roman"/>
          <w:sz w:val="24"/>
          <w:szCs w:val="24"/>
        </w:rPr>
        <w:t>SAS 9.3.</w:t>
      </w:r>
    </w:p>
    <w:p w:rsidR="00DD1204" w:rsidRDefault="003022FE" w:rsidP="00F63290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2FE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22FE">
        <w:rPr>
          <w:rFonts w:ascii="Times New Roman" w:hAnsi="Times New Roman" w:cs="Times New Roman"/>
          <w:b/>
          <w:sz w:val="24"/>
          <w:szCs w:val="24"/>
        </w:rPr>
        <w:t>RESULTADOS E DISCUSSÕES</w:t>
      </w:r>
    </w:p>
    <w:p w:rsidR="00F63290" w:rsidRDefault="00F37BB4" w:rsidP="00F902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5B3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Como os experimentos 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 2 apresentaram a razão de variâncias (0,079/0,063), valor  menor que 7, considerou-se as variâncias </w:t>
      </w:r>
      <w:r w:rsidR="00C25C85">
        <w:rPr>
          <w:rFonts w:ascii="Times New Roman" w:hAnsi="Times New Roman" w:cs="Times New Roman"/>
          <w:sz w:val="24"/>
          <w:szCs w:val="24"/>
        </w:rPr>
        <w:t xml:space="preserve">como </w:t>
      </w:r>
      <w:r>
        <w:rPr>
          <w:rFonts w:ascii="Times New Roman" w:hAnsi="Times New Roman" w:cs="Times New Roman"/>
          <w:sz w:val="24"/>
          <w:szCs w:val="24"/>
        </w:rPr>
        <w:t>homogêneas</w:t>
      </w:r>
      <w:r w:rsidR="00F902E4">
        <w:rPr>
          <w:rFonts w:ascii="Times New Roman" w:hAnsi="Times New Roman" w:cs="Times New Roman"/>
          <w:sz w:val="24"/>
          <w:szCs w:val="24"/>
        </w:rPr>
        <w:t xml:space="preserve"> pelo critér</w:t>
      </w:r>
      <w:r w:rsidR="002D39B2">
        <w:rPr>
          <w:rFonts w:ascii="Times New Roman" w:hAnsi="Times New Roman" w:cs="Times New Roman"/>
          <w:sz w:val="24"/>
          <w:szCs w:val="24"/>
        </w:rPr>
        <w:t>io</w:t>
      </w:r>
      <w:r w:rsidR="006F4E68">
        <w:rPr>
          <w:rFonts w:ascii="Times New Roman" w:hAnsi="Times New Roman" w:cs="Times New Roman"/>
          <w:sz w:val="24"/>
          <w:szCs w:val="24"/>
        </w:rPr>
        <w:t xml:space="preserve"> de Pimentel </w:t>
      </w:r>
      <w:r w:rsidR="002D39B2">
        <w:rPr>
          <w:rFonts w:ascii="Times New Roman" w:hAnsi="Times New Roman" w:cs="Times New Roman"/>
          <w:sz w:val="24"/>
          <w:szCs w:val="24"/>
        </w:rPr>
        <w:t xml:space="preserve"> </w:t>
      </w:r>
      <w:r w:rsidR="00743F25">
        <w:rPr>
          <w:rFonts w:ascii="Times New Roman" w:hAnsi="Times New Roman" w:cs="Times New Roman"/>
          <w:sz w:val="24"/>
          <w:szCs w:val="24"/>
        </w:rPr>
        <w:t>[15</w:t>
      </w:r>
      <w:r w:rsidR="00635754">
        <w:rPr>
          <w:rFonts w:ascii="Times New Roman" w:hAnsi="Times New Roman" w:cs="Times New Roman"/>
          <w:sz w:val="24"/>
          <w:szCs w:val="24"/>
        </w:rPr>
        <w:t>]</w:t>
      </w:r>
      <w:r w:rsidR="00F63290">
        <w:t xml:space="preserve"> </w:t>
      </w:r>
      <w:r>
        <w:rPr>
          <w:rFonts w:ascii="Times New Roman" w:hAnsi="Times New Roman" w:cs="Times New Roman"/>
          <w:sz w:val="24"/>
          <w:szCs w:val="24"/>
        </w:rPr>
        <w:t>e procedeu-se a análise conjunta dos dois experimentos</w:t>
      </w:r>
      <w:r w:rsidR="00BF5B38">
        <w:rPr>
          <w:rFonts w:ascii="Times New Roman" w:hAnsi="Times New Roman" w:cs="Times New Roman"/>
          <w:sz w:val="24"/>
          <w:szCs w:val="24"/>
        </w:rPr>
        <w:t>.</w:t>
      </w:r>
    </w:p>
    <w:p w:rsidR="00895DF9" w:rsidRDefault="00F63290" w:rsidP="00F902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Não houve interação significativa entre isolados de </w:t>
      </w:r>
      <w:r w:rsidRPr="0057539D">
        <w:rPr>
          <w:rFonts w:ascii="Times New Roman" w:hAnsi="Times New Roman" w:cs="Times New Roman"/>
          <w:i/>
          <w:sz w:val="24"/>
          <w:szCs w:val="24"/>
        </w:rPr>
        <w:t xml:space="preserve">Trichoderma </w:t>
      </w:r>
      <w:r>
        <w:rPr>
          <w:rFonts w:ascii="Times New Roman" w:hAnsi="Times New Roman" w:cs="Times New Roman"/>
          <w:sz w:val="24"/>
          <w:szCs w:val="24"/>
        </w:rPr>
        <w:t>spp.</w:t>
      </w:r>
      <w:r w:rsidR="005753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7539D">
        <w:rPr>
          <w:rFonts w:ascii="Times New Roman" w:hAnsi="Times New Roman" w:cs="Times New Roman"/>
          <w:sz w:val="24"/>
          <w:szCs w:val="24"/>
        </w:rPr>
        <w:t>versus</w:t>
      </w:r>
      <w:proofErr w:type="gramEnd"/>
      <w:r w:rsidR="0057539D">
        <w:rPr>
          <w:rFonts w:ascii="Times New Roman" w:hAnsi="Times New Roman" w:cs="Times New Roman"/>
          <w:sz w:val="24"/>
          <w:szCs w:val="24"/>
        </w:rPr>
        <w:t xml:space="preserve"> isolado de </w:t>
      </w:r>
      <w:r w:rsidR="0057539D" w:rsidRPr="0057539D">
        <w:rPr>
          <w:rFonts w:ascii="Times New Roman" w:hAnsi="Times New Roman" w:cs="Times New Roman"/>
          <w:i/>
          <w:sz w:val="24"/>
          <w:szCs w:val="24"/>
        </w:rPr>
        <w:t>C. gloesporioides</w:t>
      </w:r>
      <w:r w:rsidR="00F37BB4">
        <w:rPr>
          <w:rFonts w:ascii="Times New Roman" w:hAnsi="Times New Roman" w:cs="Times New Roman"/>
          <w:sz w:val="24"/>
          <w:szCs w:val="24"/>
        </w:rPr>
        <w:t xml:space="preserve"> </w:t>
      </w:r>
      <w:r w:rsidR="0057539D">
        <w:rPr>
          <w:rFonts w:ascii="Times New Roman" w:hAnsi="Times New Roman" w:cs="Times New Roman"/>
          <w:sz w:val="24"/>
          <w:szCs w:val="24"/>
        </w:rPr>
        <w:t>(</w:t>
      </w:r>
      <w:r w:rsidR="0057539D" w:rsidRPr="0057539D">
        <w:rPr>
          <w:rFonts w:ascii="Times New Roman" w:hAnsi="Times New Roman" w:cs="Times New Roman"/>
          <w:i/>
          <w:sz w:val="24"/>
          <w:szCs w:val="24"/>
        </w:rPr>
        <w:t>P = 0,4519</w:t>
      </w:r>
      <w:r w:rsidR="0057539D">
        <w:rPr>
          <w:rFonts w:ascii="Times New Roman" w:hAnsi="Times New Roman" w:cs="Times New Roman"/>
          <w:sz w:val="24"/>
          <w:szCs w:val="24"/>
        </w:rPr>
        <w:t xml:space="preserve">). Foi detectado efeito significativo de isolados de </w:t>
      </w:r>
      <w:r w:rsidR="0057539D" w:rsidRPr="00F902E4">
        <w:rPr>
          <w:rFonts w:ascii="Times New Roman" w:hAnsi="Times New Roman" w:cs="Times New Roman"/>
          <w:i/>
          <w:sz w:val="24"/>
          <w:szCs w:val="24"/>
        </w:rPr>
        <w:t>Trichoderma</w:t>
      </w:r>
      <w:r w:rsidR="0057539D">
        <w:rPr>
          <w:rFonts w:ascii="Times New Roman" w:hAnsi="Times New Roman" w:cs="Times New Roman"/>
          <w:sz w:val="24"/>
          <w:szCs w:val="24"/>
        </w:rPr>
        <w:t xml:space="preserve"> spp. (</w:t>
      </w:r>
      <w:r w:rsidR="0057539D" w:rsidRPr="0057539D">
        <w:rPr>
          <w:rFonts w:ascii="Times New Roman" w:hAnsi="Times New Roman" w:cs="Times New Roman"/>
          <w:i/>
          <w:sz w:val="24"/>
          <w:szCs w:val="24"/>
        </w:rPr>
        <w:t>P &lt; 0,0001</w:t>
      </w:r>
      <w:r w:rsidR="0057539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92F0C" w:rsidRPr="006B35FD" w:rsidRDefault="0057539D" w:rsidP="003E63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Os isolados de </w:t>
      </w:r>
      <w:r w:rsidRPr="0057539D">
        <w:rPr>
          <w:rFonts w:ascii="Times New Roman" w:hAnsi="Times New Roman" w:cs="Times New Roman"/>
          <w:i/>
          <w:sz w:val="24"/>
          <w:szCs w:val="24"/>
        </w:rPr>
        <w:t>Trichoderma</w:t>
      </w:r>
      <w:r>
        <w:rPr>
          <w:rFonts w:ascii="Times New Roman" w:hAnsi="Times New Roman" w:cs="Times New Roman"/>
          <w:sz w:val="24"/>
          <w:szCs w:val="24"/>
        </w:rPr>
        <w:t xml:space="preserve"> spp. diferiram pelo teste </w:t>
      </w:r>
      <w:proofErr w:type="spellStart"/>
      <w:r>
        <w:rPr>
          <w:rFonts w:ascii="Times New Roman" w:hAnsi="Times New Roman" w:cs="Times New Roman"/>
          <w:sz w:val="24"/>
          <w:szCs w:val="24"/>
        </w:rPr>
        <w:t>Tukey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7539D">
        <w:rPr>
          <w:rFonts w:ascii="Times New Roman" w:hAnsi="Times New Roman" w:cs="Times New Roman"/>
          <w:sz w:val="24"/>
          <w:szCs w:val="24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0,05), </w:t>
      </w:r>
      <w:r w:rsidR="003E63AF">
        <w:rPr>
          <w:rFonts w:ascii="Times New Roman" w:hAnsi="Times New Roman" w:cs="Times New Roman"/>
          <w:sz w:val="24"/>
          <w:szCs w:val="24"/>
        </w:rPr>
        <w:t xml:space="preserve">sendo os isolados 191 e 188 os mais eficientes. Todos os isolados de </w:t>
      </w:r>
      <w:r w:rsidR="003E63AF" w:rsidRPr="003E63AF">
        <w:rPr>
          <w:rFonts w:ascii="Times New Roman" w:hAnsi="Times New Roman" w:cs="Times New Roman"/>
          <w:i/>
          <w:sz w:val="24"/>
          <w:szCs w:val="24"/>
        </w:rPr>
        <w:t>Trichoderma</w:t>
      </w:r>
      <w:r w:rsidR="003E63AF">
        <w:rPr>
          <w:rFonts w:ascii="Times New Roman" w:hAnsi="Times New Roman" w:cs="Times New Roman"/>
          <w:sz w:val="24"/>
          <w:szCs w:val="24"/>
        </w:rPr>
        <w:t xml:space="preserve"> reduziram o crescimento </w:t>
      </w:r>
      <w:r w:rsidR="003E63AF" w:rsidRPr="00F902E4">
        <w:rPr>
          <w:rFonts w:ascii="Times New Roman" w:hAnsi="Times New Roman" w:cs="Times New Roman"/>
          <w:i/>
          <w:sz w:val="24"/>
          <w:szCs w:val="24"/>
        </w:rPr>
        <w:t>in vitro</w:t>
      </w:r>
      <w:r w:rsidR="003E63AF">
        <w:rPr>
          <w:rFonts w:ascii="Times New Roman" w:hAnsi="Times New Roman" w:cs="Times New Roman"/>
          <w:sz w:val="24"/>
          <w:szCs w:val="24"/>
        </w:rPr>
        <w:t xml:space="preserve"> do patógeno quando comparados </w:t>
      </w:r>
      <w:r w:rsidR="00C25C85">
        <w:rPr>
          <w:rFonts w:ascii="Times New Roman" w:hAnsi="Times New Roman" w:cs="Times New Roman"/>
          <w:sz w:val="24"/>
          <w:szCs w:val="24"/>
        </w:rPr>
        <w:t>à</w:t>
      </w:r>
      <w:r w:rsidR="003E63AF">
        <w:rPr>
          <w:rFonts w:ascii="Times New Roman" w:hAnsi="Times New Roman" w:cs="Times New Roman"/>
          <w:sz w:val="24"/>
          <w:szCs w:val="24"/>
        </w:rPr>
        <w:t xml:space="preserve"> testemunha (tabela 3).</w:t>
      </w:r>
    </w:p>
    <w:p w:rsidR="00141075" w:rsidRDefault="007C0F59" w:rsidP="007C0F59">
      <w:pPr>
        <w:spacing w:before="24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6C7733" wp14:editId="0A25975A">
            <wp:extent cx="2932981" cy="1835541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108" t="19799" r="37447" b="51891"/>
                    <a:stretch/>
                  </pic:blipFill>
                  <pic:spPr bwMode="auto">
                    <a:xfrm>
                      <a:off x="0" y="0"/>
                      <a:ext cx="2943347" cy="184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ED9" w:rsidRPr="00292F0C" w:rsidRDefault="00811ED9" w:rsidP="00292F0C">
      <w:pPr>
        <w:spacing w:line="360" w:lineRule="auto"/>
        <w:ind w:left="851" w:hanging="851"/>
        <w:jc w:val="both"/>
        <w:rPr>
          <w:rFonts w:ascii="Times New Roman" w:hAnsi="Times New Roman" w:cs="Times New Roman"/>
          <w:sz w:val="20"/>
          <w:szCs w:val="20"/>
        </w:rPr>
      </w:pPr>
      <w:r w:rsidRPr="00292F0C">
        <w:rPr>
          <w:rFonts w:ascii="Times New Roman" w:hAnsi="Times New Roman" w:cs="Times New Roman"/>
          <w:b/>
          <w:sz w:val="20"/>
          <w:szCs w:val="20"/>
        </w:rPr>
        <w:t>Figura 3.</w:t>
      </w:r>
      <w:r w:rsidRPr="00292F0C">
        <w:rPr>
          <w:rFonts w:ascii="Times New Roman" w:hAnsi="Times New Roman" w:cs="Times New Roman"/>
          <w:sz w:val="20"/>
          <w:szCs w:val="20"/>
        </w:rPr>
        <w:t xml:space="preserve"> </w:t>
      </w:r>
      <w:r w:rsidR="00292F0C" w:rsidRPr="00292F0C">
        <w:rPr>
          <w:rFonts w:ascii="Times New Roman" w:hAnsi="Times New Roman" w:cs="Times New Roman"/>
          <w:sz w:val="20"/>
          <w:szCs w:val="20"/>
        </w:rPr>
        <w:t xml:space="preserve">Notas (escala de BELL </w:t>
      </w:r>
      <w:proofErr w:type="gramStart"/>
      <w:r w:rsidR="00292F0C" w:rsidRPr="00292F0C">
        <w:rPr>
          <w:rFonts w:ascii="Times New Roman" w:hAnsi="Times New Roman" w:cs="Times New Roman"/>
          <w:sz w:val="20"/>
          <w:szCs w:val="20"/>
        </w:rPr>
        <w:t>et</w:t>
      </w:r>
      <w:proofErr w:type="gramEnd"/>
      <w:r w:rsidR="00292F0C" w:rsidRPr="00292F0C">
        <w:rPr>
          <w:rFonts w:ascii="Times New Roman" w:hAnsi="Times New Roman" w:cs="Times New Roman"/>
          <w:sz w:val="20"/>
          <w:szCs w:val="20"/>
        </w:rPr>
        <w:t xml:space="preserve"> al., 1982) atribuídas ao pareamento de </w:t>
      </w:r>
      <w:r w:rsidR="00292F0C" w:rsidRPr="00292F0C">
        <w:rPr>
          <w:rFonts w:ascii="Times New Roman" w:eastAsia="Calibri" w:hAnsi="Times New Roman" w:cs="Times New Roman"/>
          <w:i/>
          <w:sz w:val="20"/>
          <w:szCs w:val="20"/>
        </w:rPr>
        <w:t xml:space="preserve">C. gloeosporiodes </w:t>
      </w:r>
      <w:r w:rsidR="00292F0C" w:rsidRPr="00292F0C">
        <w:rPr>
          <w:rFonts w:ascii="Times New Roman" w:hAnsi="Times New Roman" w:cs="Times New Roman"/>
          <w:sz w:val="20"/>
          <w:szCs w:val="20"/>
        </w:rPr>
        <w:t xml:space="preserve">com diferentes isolados de </w:t>
      </w:r>
      <w:r w:rsidR="00292F0C" w:rsidRPr="00292F0C">
        <w:rPr>
          <w:rFonts w:ascii="Times New Roman" w:hAnsi="Times New Roman" w:cs="Times New Roman"/>
          <w:i/>
          <w:sz w:val="20"/>
          <w:szCs w:val="20"/>
        </w:rPr>
        <w:t>Trichoderma</w:t>
      </w:r>
      <w:r w:rsidR="00292F0C" w:rsidRPr="00292F0C">
        <w:rPr>
          <w:rFonts w:ascii="Times New Roman" w:hAnsi="Times New Roman" w:cs="Times New Roman"/>
          <w:sz w:val="20"/>
          <w:szCs w:val="20"/>
        </w:rPr>
        <w:t xml:space="preserve"> spp.  *Barras seguidas pela mesma letra não diferem pelo teste de </w:t>
      </w:r>
      <w:proofErr w:type="spellStart"/>
      <w:r w:rsidR="00292F0C" w:rsidRPr="00292F0C">
        <w:rPr>
          <w:rFonts w:ascii="Times New Roman" w:hAnsi="Times New Roman" w:cs="Times New Roman"/>
          <w:sz w:val="20"/>
          <w:szCs w:val="20"/>
        </w:rPr>
        <w:t>Tukey</w:t>
      </w:r>
      <w:proofErr w:type="spellEnd"/>
      <w:r w:rsidR="00292F0C" w:rsidRPr="00292F0C">
        <w:rPr>
          <w:rFonts w:ascii="Times New Roman" w:hAnsi="Times New Roman" w:cs="Times New Roman"/>
          <w:sz w:val="20"/>
          <w:szCs w:val="20"/>
        </w:rPr>
        <w:t xml:space="preserve"> ao nível de 5% de probabilidade.</w:t>
      </w:r>
    </w:p>
    <w:p w:rsidR="00C3205C" w:rsidRDefault="008D0491" w:rsidP="00F902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E63AF">
        <w:rPr>
          <w:rFonts w:ascii="Times New Roman" w:hAnsi="Times New Roman" w:cs="Times New Roman"/>
          <w:sz w:val="24"/>
          <w:szCs w:val="24"/>
        </w:rPr>
        <w:t>O e</w:t>
      </w:r>
      <w:r w:rsidR="002F3971">
        <w:rPr>
          <w:rFonts w:ascii="Times New Roman" w:hAnsi="Times New Roman" w:cs="Times New Roman"/>
          <w:sz w:val="24"/>
          <w:szCs w:val="24"/>
        </w:rPr>
        <w:t xml:space="preserve">studo </w:t>
      </w:r>
      <w:r w:rsidR="003E63AF">
        <w:rPr>
          <w:rFonts w:ascii="Times New Roman" w:hAnsi="Times New Roman" w:cs="Times New Roman"/>
          <w:sz w:val="24"/>
          <w:szCs w:val="24"/>
        </w:rPr>
        <w:t>de</w:t>
      </w:r>
      <w:r w:rsidR="002F3971">
        <w:rPr>
          <w:rFonts w:ascii="Times New Roman" w:hAnsi="Times New Roman" w:cs="Times New Roman"/>
          <w:sz w:val="24"/>
          <w:szCs w:val="24"/>
        </w:rPr>
        <w:t xml:space="preserve"> </w:t>
      </w:r>
      <w:r w:rsidRPr="008A6279">
        <w:rPr>
          <w:rFonts w:ascii="Times New Roman" w:hAnsi="Times New Roman" w:cs="Times New Roman"/>
          <w:sz w:val="24"/>
          <w:szCs w:val="24"/>
        </w:rPr>
        <w:t xml:space="preserve">antagonismo </w:t>
      </w:r>
      <w:r w:rsidRPr="008D0491">
        <w:rPr>
          <w:rFonts w:ascii="Times New Roman" w:hAnsi="Times New Roman" w:cs="Times New Roman"/>
          <w:i/>
          <w:sz w:val="24"/>
          <w:szCs w:val="24"/>
        </w:rPr>
        <w:t>in vitro</w:t>
      </w:r>
      <w:r w:rsidRPr="008A6279">
        <w:rPr>
          <w:rFonts w:ascii="Times New Roman" w:hAnsi="Times New Roman" w:cs="Times New Roman"/>
          <w:sz w:val="24"/>
          <w:szCs w:val="24"/>
        </w:rPr>
        <w:t xml:space="preserve"> é uma forma utilizada para</w:t>
      </w:r>
      <w:r w:rsidR="003E63AF">
        <w:rPr>
          <w:rFonts w:ascii="Times New Roman" w:hAnsi="Times New Roman" w:cs="Times New Roman"/>
          <w:sz w:val="24"/>
          <w:szCs w:val="24"/>
        </w:rPr>
        <w:t xml:space="preserve"> auxiliar a seleção </w:t>
      </w:r>
      <w:proofErr w:type="spellStart"/>
      <w:r w:rsidR="003E63AF">
        <w:rPr>
          <w:rFonts w:ascii="Times New Roman" w:hAnsi="Times New Roman" w:cs="Times New Roman"/>
          <w:sz w:val="24"/>
          <w:szCs w:val="24"/>
        </w:rPr>
        <w:t>massal</w:t>
      </w:r>
      <w:proofErr w:type="spellEnd"/>
      <w:r w:rsidR="003E63AF">
        <w:rPr>
          <w:rFonts w:ascii="Times New Roman" w:hAnsi="Times New Roman" w:cs="Times New Roman"/>
          <w:sz w:val="24"/>
          <w:szCs w:val="24"/>
        </w:rPr>
        <w:t xml:space="preserve"> de </w:t>
      </w:r>
      <w:r w:rsidR="00C83A6D">
        <w:rPr>
          <w:rFonts w:ascii="Times New Roman" w:hAnsi="Times New Roman" w:cs="Times New Roman"/>
          <w:sz w:val="24"/>
          <w:szCs w:val="24"/>
        </w:rPr>
        <w:t>agentes de biocontrole. Pelo experimento realizado verificou-se que todos os isolados do antagonista testados</w:t>
      </w:r>
      <w:r w:rsidR="00C25C85">
        <w:rPr>
          <w:rFonts w:ascii="Times New Roman" w:hAnsi="Times New Roman" w:cs="Times New Roman"/>
          <w:sz w:val="24"/>
          <w:szCs w:val="24"/>
        </w:rPr>
        <w:t>,</w:t>
      </w:r>
      <w:r w:rsidR="00C83A6D">
        <w:rPr>
          <w:rFonts w:ascii="Times New Roman" w:hAnsi="Times New Roman" w:cs="Times New Roman"/>
          <w:sz w:val="24"/>
          <w:szCs w:val="24"/>
        </w:rPr>
        <w:t xml:space="preserve"> inibiram o patógeno</w:t>
      </w:r>
      <w:r w:rsidR="00C25C85">
        <w:rPr>
          <w:rFonts w:ascii="Times New Roman" w:hAnsi="Times New Roman" w:cs="Times New Roman"/>
          <w:sz w:val="24"/>
          <w:szCs w:val="24"/>
        </w:rPr>
        <w:t>,</w:t>
      </w:r>
      <w:r w:rsidR="00C83A6D">
        <w:rPr>
          <w:rFonts w:ascii="Times New Roman" w:hAnsi="Times New Roman" w:cs="Times New Roman"/>
          <w:sz w:val="24"/>
          <w:szCs w:val="24"/>
        </w:rPr>
        <w:t xml:space="preserve"> independente do isolado deste. </w:t>
      </w:r>
      <w:r w:rsidR="00C3205C">
        <w:rPr>
          <w:rFonts w:ascii="Times New Roman" w:hAnsi="Times New Roman" w:cs="Times New Roman"/>
          <w:sz w:val="24"/>
          <w:szCs w:val="24"/>
        </w:rPr>
        <w:t>O</w:t>
      </w:r>
      <w:r w:rsidR="00C3205C" w:rsidRPr="00DE58C0">
        <w:rPr>
          <w:rFonts w:ascii="Times New Roman" w:hAnsi="Times New Roman" w:cs="Times New Roman"/>
          <w:sz w:val="24"/>
          <w:szCs w:val="24"/>
        </w:rPr>
        <w:t>bservou que</w:t>
      </w:r>
      <w:r w:rsidR="00C3205C">
        <w:rPr>
          <w:rFonts w:ascii="Times New Roman" w:hAnsi="Times New Roman" w:cs="Times New Roman"/>
          <w:sz w:val="24"/>
          <w:szCs w:val="24"/>
        </w:rPr>
        <w:t xml:space="preserve"> em outros estudos</w:t>
      </w:r>
      <w:r w:rsidR="00C25C85">
        <w:rPr>
          <w:rFonts w:ascii="Times New Roman" w:hAnsi="Times New Roman" w:cs="Times New Roman"/>
          <w:sz w:val="24"/>
          <w:szCs w:val="24"/>
        </w:rPr>
        <w:t>,</w:t>
      </w:r>
      <w:r w:rsidR="00C3205C">
        <w:rPr>
          <w:rFonts w:ascii="Times New Roman" w:hAnsi="Times New Roman" w:cs="Times New Roman"/>
          <w:sz w:val="24"/>
          <w:szCs w:val="24"/>
        </w:rPr>
        <w:t xml:space="preserve"> que</w:t>
      </w:r>
      <w:r w:rsidR="00C3205C" w:rsidRPr="00DE58C0">
        <w:rPr>
          <w:rFonts w:ascii="Times New Roman" w:hAnsi="Times New Roman" w:cs="Times New Roman"/>
          <w:sz w:val="24"/>
          <w:szCs w:val="24"/>
        </w:rPr>
        <w:t xml:space="preserve"> espécies de </w:t>
      </w:r>
      <w:r w:rsidR="00C3205C" w:rsidRPr="00AB79EC">
        <w:rPr>
          <w:rFonts w:ascii="Times New Roman" w:hAnsi="Times New Roman" w:cs="Times New Roman"/>
          <w:i/>
          <w:sz w:val="24"/>
          <w:szCs w:val="24"/>
        </w:rPr>
        <w:t xml:space="preserve">Trichoderma </w:t>
      </w:r>
      <w:r w:rsidR="00C3205C" w:rsidRPr="008D0491">
        <w:rPr>
          <w:rFonts w:ascii="Times New Roman" w:hAnsi="Times New Roman" w:cs="Times New Roman"/>
          <w:sz w:val="24"/>
          <w:szCs w:val="24"/>
        </w:rPr>
        <w:t>spp</w:t>
      </w:r>
      <w:r w:rsidR="00C3205C" w:rsidRPr="00AB79EC">
        <w:rPr>
          <w:rFonts w:ascii="Times New Roman" w:hAnsi="Times New Roman" w:cs="Times New Roman"/>
          <w:i/>
          <w:sz w:val="24"/>
          <w:szCs w:val="24"/>
        </w:rPr>
        <w:t>.</w:t>
      </w:r>
      <w:r w:rsidR="00C3205C" w:rsidRPr="00DE58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3205C" w:rsidRPr="00DE58C0">
        <w:rPr>
          <w:rFonts w:ascii="Times New Roman" w:hAnsi="Times New Roman" w:cs="Times New Roman"/>
          <w:sz w:val="24"/>
          <w:szCs w:val="24"/>
        </w:rPr>
        <w:t>podem</w:t>
      </w:r>
      <w:proofErr w:type="gramEnd"/>
      <w:r w:rsidR="00C3205C" w:rsidRPr="00DE58C0">
        <w:rPr>
          <w:rFonts w:ascii="Times New Roman" w:hAnsi="Times New Roman" w:cs="Times New Roman"/>
          <w:sz w:val="24"/>
          <w:szCs w:val="24"/>
        </w:rPr>
        <w:t xml:space="preserve"> ser seletivas contra diferentes fungos</w:t>
      </w:r>
      <w:r w:rsidR="00C320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05C">
        <w:rPr>
          <w:rFonts w:ascii="Times New Roman" w:hAnsi="Times New Roman" w:cs="Times New Roman"/>
          <w:sz w:val="24"/>
          <w:szCs w:val="24"/>
        </w:rPr>
        <w:t>fitopatogênicos</w:t>
      </w:r>
      <w:proofErr w:type="spellEnd"/>
      <w:r w:rsidR="00743F25">
        <w:rPr>
          <w:rFonts w:ascii="Times New Roman" w:hAnsi="Times New Roman" w:cs="Times New Roman"/>
          <w:sz w:val="24"/>
          <w:szCs w:val="24"/>
        </w:rPr>
        <w:t xml:space="preserve"> [16</w:t>
      </w:r>
      <w:r w:rsidR="00B436F6">
        <w:rPr>
          <w:rFonts w:ascii="Times New Roman" w:hAnsi="Times New Roman" w:cs="Times New Roman"/>
          <w:sz w:val="24"/>
          <w:szCs w:val="24"/>
        </w:rPr>
        <w:t>]</w:t>
      </w:r>
      <w:r w:rsidR="00C3205C">
        <w:rPr>
          <w:rFonts w:ascii="Times New Roman" w:hAnsi="Times New Roman" w:cs="Times New Roman"/>
          <w:sz w:val="24"/>
          <w:szCs w:val="24"/>
        </w:rPr>
        <w:t xml:space="preserve">. </w:t>
      </w:r>
      <w:r w:rsidR="00C83A6D">
        <w:rPr>
          <w:rFonts w:ascii="Times New Roman" w:hAnsi="Times New Roman" w:cs="Times New Roman"/>
          <w:sz w:val="24"/>
          <w:szCs w:val="24"/>
        </w:rPr>
        <w:t xml:space="preserve">É possível que a </w:t>
      </w:r>
      <w:r w:rsidR="00C83A6D" w:rsidRPr="00EC27C5">
        <w:rPr>
          <w:rFonts w:ascii="Times New Roman" w:hAnsi="Times New Roman" w:cs="Times New Roman"/>
          <w:sz w:val="24"/>
          <w:szCs w:val="24"/>
        </w:rPr>
        <w:t xml:space="preserve">redução no crescimento </w:t>
      </w:r>
      <w:proofErr w:type="spellStart"/>
      <w:r w:rsidR="00C83A6D" w:rsidRPr="00EC27C5">
        <w:rPr>
          <w:rFonts w:ascii="Times New Roman" w:hAnsi="Times New Roman" w:cs="Times New Roman"/>
          <w:sz w:val="24"/>
          <w:szCs w:val="24"/>
        </w:rPr>
        <w:t>micelial</w:t>
      </w:r>
      <w:proofErr w:type="spellEnd"/>
      <w:r w:rsidR="00C83A6D" w:rsidRPr="00EC27C5">
        <w:rPr>
          <w:rFonts w:ascii="Times New Roman" w:hAnsi="Times New Roman" w:cs="Times New Roman"/>
          <w:sz w:val="24"/>
          <w:szCs w:val="24"/>
        </w:rPr>
        <w:t xml:space="preserve"> de</w:t>
      </w:r>
      <w:r w:rsidR="00C83A6D" w:rsidRPr="00EC27C5">
        <w:rPr>
          <w:rFonts w:ascii="Times New Roman" w:hAnsi="Times New Roman" w:cs="Times New Roman"/>
          <w:i/>
          <w:iCs/>
          <w:sz w:val="24"/>
          <w:szCs w:val="24"/>
        </w:rPr>
        <w:t xml:space="preserve"> C. gloesporioides</w:t>
      </w:r>
      <w:r w:rsidR="00C3205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3205C">
        <w:rPr>
          <w:rFonts w:ascii="Times New Roman" w:hAnsi="Times New Roman" w:cs="Times New Roman"/>
          <w:iCs/>
          <w:sz w:val="24"/>
          <w:szCs w:val="24"/>
        </w:rPr>
        <w:t>observado</w:t>
      </w:r>
      <w:r w:rsidR="00C83A6D" w:rsidRPr="00EC27C5">
        <w:rPr>
          <w:rFonts w:ascii="Times New Roman" w:hAnsi="Times New Roman" w:cs="Times New Roman"/>
          <w:sz w:val="24"/>
          <w:szCs w:val="24"/>
        </w:rPr>
        <w:t xml:space="preserve">, </w:t>
      </w:r>
      <w:r w:rsidR="00C83A6D">
        <w:rPr>
          <w:rFonts w:ascii="Times New Roman" w:hAnsi="Times New Roman" w:cs="Times New Roman"/>
          <w:sz w:val="24"/>
          <w:szCs w:val="24"/>
        </w:rPr>
        <w:t xml:space="preserve">possa ter ocorrido devido </w:t>
      </w:r>
      <w:r w:rsidR="00C83A6D" w:rsidRPr="00EC27C5">
        <w:rPr>
          <w:rFonts w:ascii="Times New Roman" w:hAnsi="Times New Roman" w:cs="Times New Roman"/>
          <w:sz w:val="24"/>
          <w:szCs w:val="24"/>
        </w:rPr>
        <w:t xml:space="preserve">à liberação de metabólitos pelo antagonista, pela competição de nutrientes no meio de cultura ou por micoparasitismo. Isolados do gênero </w:t>
      </w:r>
      <w:r w:rsidR="00C83A6D" w:rsidRPr="00EC27C5">
        <w:rPr>
          <w:rFonts w:ascii="Times New Roman" w:hAnsi="Times New Roman" w:cs="Times New Roman"/>
          <w:i/>
          <w:sz w:val="24"/>
          <w:szCs w:val="24"/>
        </w:rPr>
        <w:t xml:space="preserve">Trichoderma spp. </w:t>
      </w:r>
      <w:r w:rsidR="00C83A6D" w:rsidRPr="00EC27C5">
        <w:rPr>
          <w:rFonts w:ascii="Times New Roman" w:hAnsi="Times New Roman" w:cs="Times New Roman"/>
          <w:sz w:val="24"/>
          <w:szCs w:val="24"/>
        </w:rPr>
        <w:t xml:space="preserve">conseguem detectar e localizar hifas de fungos suscetíveis, crescendo em sua direção, possivelmente em resposta a estímulos químicos produzidos pela hifa </w:t>
      </w:r>
      <w:r w:rsidR="00C83A6D">
        <w:rPr>
          <w:rFonts w:ascii="Times New Roman" w:hAnsi="Times New Roman" w:cs="Times New Roman"/>
          <w:sz w:val="24"/>
          <w:szCs w:val="24"/>
        </w:rPr>
        <w:t>hospedeira [17].</w:t>
      </w:r>
    </w:p>
    <w:p w:rsidR="008D0491" w:rsidRDefault="00C3205C" w:rsidP="00C3205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testes </w:t>
      </w:r>
      <w:r w:rsidR="00635754">
        <w:rPr>
          <w:rFonts w:ascii="Times New Roman" w:hAnsi="Times New Roman" w:cs="Times New Roman"/>
          <w:i/>
          <w:sz w:val="24"/>
          <w:szCs w:val="24"/>
        </w:rPr>
        <w:t>i</w:t>
      </w:r>
      <w:r w:rsidRPr="00635754">
        <w:rPr>
          <w:rFonts w:ascii="Times New Roman" w:hAnsi="Times New Roman" w:cs="Times New Roman"/>
          <w:i/>
          <w:sz w:val="24"/>
          <w:szCs w:val="24"/>
        </w:rPr>
        <w:t>n vitro</w:t>
      </w:r>
      <w:r>
        <w:rPr>
          <w:rFonts w:ascii="Times New Roman" w:hAnsi="Times New Roman" w:cs="Times New Roman"/>
          <w:sz w:val="24"/>
          <w:szCs w:val="24"/>
        </w:rPr>
        <w:t xml:space="preserve"> possibilitam direcionamento para a realização da </w:t>
      </w:r>
      <w:r w:rsidR="001063FE">
        <w:rPr>
          <w:rFonts w:ascii="Times New Roman" w:hAnsi="Times New Roman" w:cs="Times New Roman"/>
          <w:sz w:val="24"/>
          <w:szCs w:val="24"/>
        </w:rPr>
        <w:t xml:space="preserve">seleção de isolados, entretanto </w:t>
      </w:r>
      <w:r w:rsidR="008D0491" w:rsidRPr="008A6279">
        <w:rPr>
          <w:rFonts w:ascii="Times New Roman" w:hAnsi="Times New Roman" w:cs="Times New Roman"/>
          <w:sz w:val="24"/>
          <w:szCs w:val="24"/>
        </w:rPr>
        <w:t xml:space="preserve">nem todos aqueles que apresentam efeitos inibitórios </w:t>
      </w:r>
      <w:r w:rsidR="008D0491" w:rsidRPr="008D0491">
        <w:rPr>
          <w:rFonts w:ascii="Times New Roman" w:hAnsi="Times New Roman" w:cs="Times New Roman"/>
          <w:i/>
          <w:sz w:val="24"/>
          <w:szCs w:val="24"/>
        </w:rPr>
        <w:t>in vitro</w:t>
      </w:r>
      <w:r w:rsidR="008D0491" w:rsidRPr="008A6279">
        <w:rPr>
          <w:rFonts w:ascii="Times New Roman" w:hAnsi="Times New Roman" w:cs="Times New Roman"/>
          <w:sz w:val="24"/>
          <w:szCs w:val="24"/>
        </w:rPr>
        <w:t xml:space="preserve"> conseguem exercer o mecanismo de antagonismo </w:t>
      </w:r>
      <w:r w:rsidR="008D0491" w:rsidRPr="008D0491">
        <w:rPr>
          <w:rFonts w:ascii="Times New Roman" w:hAnsi="Times New Roman" w:cs="Times New Roman"/>
          <w:i/>
          <w:sz w:val="24"/>
          <w:szCs w:val="24"/>
        </w:rPr>
        <w:t>in vivo</w:t>
      </w:r>
      <w:r w:rsidR="006357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F3971" w:rsidRPr="002F3971">
        <w:rPr>
          <w:rFonts w:ascii="Times New Roman" w:hAnsi="Times New Roman" w:cs="Times New Roman"/>
          <w:sz w:val="24"/>
          <w:szCs w:val="24"/>
        </w:rPr>
        <w:t>[14]</w:t>
      </w:r>
      <w:r w:rsidR="008D0491" w:rsidRPr="002F3971">
        <w:rPr>
          <w:rFonts w:ascii="Times New Roman" w:hAnsi="Times New Roman" w:cs="Times New Roman"/>
          <w:sz w:val="24"/>
          <w:szCs w:val="24"/>
        </w:rPr>
        <w:t>.</w:t>
      </w:r>
      <w:r w:rsidR="008D0491" w:rsidRPr="00DE58C0">
        <w:rPr>
          <w:rFonts w:ascii="Times New Roman" w:hAnsi="Times New Roman" w:cs="Times New Roman"/>
          <w:sz w:val="24"/>
          <w:szCs w:val="24"/>
        </w:rPr>
        <w:t xml:space="preserve"> Desta forma os isolados promissores observados no presente estudo </w:t>
      </w:r>
      <w:r>
        <w:rPr>
          <w:rFonts w:ascii="Times New Roman" w:hAnsi="Times New Roman" w:cs="Times New Roman"/>
          <w:sz w:val="24"/>
          <w:szCs w:val="24"/>
        </w:rPr>
        <w:t>dev</w:t>
      </w:r>
      <w:r w:rsidR="008D0491" w:rsidRPr="00DE58C0">
        <w:rPr>
          <w:rFonts w:ascii="Times New Roman" w:hAnsi="Times New Roman" w:cs="Times New Roman"/>
          <w:sz w:val="24"/>
          <w:szCs w:val="24"/>
        </w:rPr>
        <w:t>erão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serem</w:t>
      </w:r>
      <w:proofErr w:type="gramEnd"/>
      <w:r w:rsidR="008D0491" w:rsidRPr="00DE58C0">
        <w:rPr>
          <w:rFonts w:ascii="Times New Roman" w:hAnsi="Times New Roman" w:cs="Times New Roman"/>
          <w:sz w:val="24"/>
          <w:szCs w:val="24"/>
        </w:rPr>
        <w:t xml:space="preserve"> testados em condições de</w:t>
      </w:r>
      <w:r>
        <w:rPr>
          <w:rFonts w:ascii="Times New Roman" w:hAnsi="Times New Roman" w:cs="Times New Roman"/>
          <w:sz w:val="24"/>
          <w:szCs w:val="24"/>
        </w:rPr>
        <w:t xml:space="preserve"> viveiro e</w:t>
      </w:r>
      <w:r w:rsidR="008D0491" w:rsidRPr="00DE58C0">
        <w:rPr>
          <w:rFonts w:ascii="Times New Roman" w:hAnsi="Times New Roman" w:cs="Times New Roman"/>
          <w:sz w:val="24"/>
          <w:szCs w:val="24"/>
        </w:rPr>
        <w:t xml:space="preserve"> campo </w:t>
      </w:r>
      <w:r>
        <w:rPr>
          <w:rFonts w:ascii="Times New Roman" w:hAnsi="Times New Roman" w:cs="Times New Roman"/>
          <w:sz w:val="24"/>
          <w:szCs w:val="24"/>
        </w:rPr>
        <w:t>para controle da doença</w:t>
      </w:r>
      <w:r w:rsidR="000D25C3">
        <w:rPr>
          <w:rFonts w:ascii="Times New Roman" w:hAnsi="Times New Roman" w:cs="Times New Roman"/>
          <w:sz w:val="24"/>
          <w:szCs w:val="24"/>
        </w:rPr>
        <w:t xml:space="preserve"> </w:t>
      </w:r>
      <w:r w:rsidR="00743F25">
        <w:rPr>
          <w:rFonts w:ascii="Times New Roman" w:hAnsi="Times New Roman" w:cs="Times New Roman"/>
          <w:sz w:val="24"/>
          <w:szCs w:val="24"/>
        </w:rPr>
        <w:t>[18</w:t>
      </w:r>
      <w:r w:rsidR="002F3971">
        <w:rPr>
          <w:rFonts w:ascii="Times New Roman" w:hAnsi="Times New Roman" w:cs="Times New Roman"/>
          <w:sz w:val="24"/>
          <w:szCs w:val="24"/>
        </w:rPr>
        <w:t>]</w:t>
      </w:r>
      <w:r w:rsidR="008D0491" w:rsidRPr="00DE58C0">
        <w:rPr>
          <w:rFonts w:ascii="Times New Roman" w:hAnsi="Times New Roman" w:cs="Times New Roman"/>
          <w:sz w:val="24"/>
          <w:szCs w:val="24"/>
        </w:rPr>
        <w:t>.</w:t>
      </w:r>
    </w:p>
    <w:p w:rsidR="0056561E" w:rsidRDefault="007C0F59" w:rsidP="0056561E">
      <w:pPr>
        <w:pStyle w:val="SemEspaamen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D99B39A" wp14:editId="2C8BCAD3">
            <wp:extent cx="2898475" cy="97251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071" t="19602" r="38641" b="65909"/>
                    <a:stretch/>
                  </pic:blipFill>
                  <pic:spPr bwMode="auto">
                    <a:xfrm>
                      <a:off x="0" y="0"/>
                      <a:ext cx="2899233" cy="97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5C3" w:rsidRDefault="004B0526" w:rsidP="0056561E">
      <w:pPr>
        <w:pStyle w:val="SemEspaamento"/>
        <w:ind w:left="851" w:hanging="851"/>
        <w:rPr>
          <w:rFonts w:ascii="Times New Roman" w:hAnsi="Times New Roman" w:cs="Times New Roman"/>
          <w:sz w:val="20"/>
          <w:szCs w:val="20"/>
        </w:rPr>
      </w:pPr>
      <w:r w:rsidRPr="0056561E">
        <w:rPr>
          <w:rFonts w:ascii="Times New Roman" w:hAnsi="Times New Roman" w:cs="Times New Roman"/>
          <w:b/>
          <w:sz w:val="20"/>
          <w:szCs w:val="20"/>
        </w:rPr>
        <w:t>Figura</w:t>
      </w:r>
      <w:r w:rsidR="00B67C95" w:rsidRPr="0056561E">
        <w:rPr>
          <w:rFonts w:ascii="Times New Roman" w:hAnsi="Times New Roman" w:cs="Times New Roman"/>
          <w:b/>
          <w:sz w:val="20"/>
          <w:szCs w:val="20"/>
        </w:rPr>
        <w:t xml:space="preserve"> 4</w:t>
      </w:r>
      <w:r w:rsidR="00530C78" w:rsidRPr="00530C78">
        <w:rPr>
          <w:rFonts w:ascii="Times New Roman" w:hAnsi="Times New Roman" w:cs="Times New Roman"/>
          <w:sz w:val="20"/>
          <w:szCs w:val="20"/>
        </w:rPr>
        <w:t>.</w:t>
      </w:r>
      <w:r w:rsidR="00061880" w:rsidRPr="00061880">
        <w:rPr>
          <w:rFonts w:ascii="Times New Roman" w:hAnsi="Times New Roman" w:cs="Times New Roman"/>
          <w:sz w:val="20"/>
          <w:szCs w:val="20"/>
        </w:rPr>
        <w:t xml:space="preserve"> Crescimento </w:t>
      </w:r>
      <w:proofErr w:type="spellStart"/>
      <w:r w:rsidR="00061880" w:rsidRPr="00061880">
        <w:rPr>
          <w:rFonts w:ascii="Times New Roman" w:hAnsi="Times New Roman" w:cs="Times New Roman"/>
          <w:sz w:val="20"/>
          <w:szCs w:val="20"/>
        </w:rPr>
        <w:t>micelial</w:t>
      </w:r>
      <w:proofErr w:type="spellEnd"/>
      <w:r w:rsidR="00061880" w:rsidRPr="00061880">
        <w:rPr>
          <w:rFonts w:ascii="Times New Roman" w:hAnsi="Times New Roman" w:cs="Times New Roman"/>
          <w:sz w:val="20"/>
          <w:szCs w:val="20"/>
        </w:rPr>
        <w:t xml:space="preserve"> e antagonismo de </w:t>
      </w:r>
      <w:proofErr w:type="spellStart"/>
      <w:r w:rsidR="00061880" w:rsidRPr="0046688F">
        <w:rPr>
          <w:rFonts w:ascii="Times New Roman" w:hAnsi="Times New Roman" w:cs="Times New Roman"/>
          <w:i/>
          <w:sz w:val="20"/>
          <w:szCs w:val="20"/>
        </w:rPr>
        <w:t>Trichoderma</w:t>
      </w:r>
      <w:proofErr w:type="spellEnd"/>
      <w:r w:rsidR="00B67C9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67C95" w:rsidRPr="00B67C95">
        <w:rPr>
          <w:rFonts w:ascii="Times New Roman" w:hAnsi="Times New Roman" w:cs="Times New Roman"/>
          <w:sz w:val="20"/>
          <w:szCs w:val="20"/>
        </w:rPr>
        <w:t>spp</w:t>
      </w:r>
      <w:r w:rsidR="00D663D8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0D25C3">
        <w:rPr>
          <w:rFonts w:ascii="Times New Roman" w:hAnsi="Times New Roman" w:cs="Times New Roman"/>
          <w:sz w:val="20"/>
          <w:szCs w:val="20"/>
        </w:rPr>
        <w:t>(A)</w:t>
      </w:r>
      <w:r w:rsidR="00D320A0">
        <w:rPr>
          <w:rFonts w:ascii="Times New Roman" w:hAnsi="Times New Roman" w:cs="Times New Roman"/>
          <w:sz w:val="20"/>
          <w:szCs w:val="20"/>
        </w:rPr>
        <w:t xml:space="preserve"> - Testemunha. (B) </w:t>
      </w:r>
      <w:r w:rsidR="009B4BC9">
        <w:rPr>
          <w:rFonts w:ascii="Times New Roman" w:hAnsi="Times New Roman" w:cs="Times New Roman"/>
          <w:sz w:val="20"/>
          <w:szCs w:val="20"/>
        </w:rPr>
        <w:t>–</w:t>
      </w:r>
      <w:r w:rsidR="00D320A0">
        <w:rPr>
          <w:rFonts w:ascii="Times New Roman" w:hAnsi="Times New Roman" w:cs="Times New Roman"/>
          <w:sz w:val="20"/>
          <w:szCs w:val="20"/>
        </w:rPr>
        <w:t xml:space="preserve"> </w:t>
      </w:r>
      <w:r w:rsidR="009B4BC9">
        <w:rPr>
          <w:rFonts w:ascii="Times New Roman" w:hAnsi="Times New Roman" w:cs="Times New Roman"/>
          <w:sz w:val="20"/>
          <w:szCs w:val="20"/>
        </w:rPr>
        <w:t xml:space="preserve">Sétimo </w:t>
      </w:r>
      <w:r w:rsidR="00061880" w:rsidRPr="00061880">
        <w:rPr>
          <w:rFonts w:ascii="Times New Roman" w:hAnsi="Times New Roman" w:cs="Times New Roman"/>
          <w:sz w:val="20"/>
          <w:szCs w:val="20"/>
        </w:rPr>
        <w:t>dia de avaliação.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31E7C">
        <w:rPr>
          <w:rFonts w:ascii="Times New Roman" w:hAnsi="Times New Roman" w:cs="Times New Roman"/>
          <w:sz w:val="20"/>
          <w:szCs w:val="20"/>
        </w:rPr>
        <w:t>(</w:t>
      </w:r>
      <w:r w:rsidR="00D320A0">
        <w:rPr>
          <w:rFonts w:ascii="Times New Roman" w:hAnsi="Times New Roman" w:cs="Times New Roman"/>
          <w:sz w:val="20"/>
          <w:szCs w:val="20"/>
        </w:rPr>
        <w:t>C</w:t>
      </w:r>
      <w:r w:rsidR="00061880" w:rsidRPr="00061880">
        <w:rPr>
          <w:rFonts w:ascii="Times New Roman" w:hAnsi="Times New Roman" w:cs="Times New Roman"/>
          <w:sz w:val="20"/>
          <w:szCs w:val="20"/>
        </w:rPr>
        <w:t xml:space="preserve">) </w:t>
      </w:r>
      <w:r w:rsidR="00061880">
        <w:rPr>
          <w:rFonts w:ascii="Times New Roman" w:hAnsi="Times New Roman" w:cs="Times New Roman"/>
          <w:sz w:val="20"/>
          <w:szCs w:val="20"/>
        </w:rPr>
        <w:t xml:space="preserve">- </w:t>
      </w:r>
      <w:r w:rsidR="0056561E">
        <w:rPr>
          <w:rFonts w:ascii="Times New Roman" w:hAnsi="Times New Roman" w:cs="Times New Roman"/>
          <w:sz w:val="20"/>
          <w:szCs w:val="20"/>
        </w:rPr>
        <w:t>Décimo dia de avaliação.</w:t>
      </w:r>
    </w:p>
    <w:p w:rsidR="0056561E" w:rsidRPr="000D25C3" w:rsidRDefault="0056561E" w:rsidP="0056561E">
      <w:pPr>
        <w:pStyle w:val="SemEspaamento"/>
        <w:ind w:left="851" w:hanging="851"/>
        <w:rPr>
          <w:rFonts w:ascii="Times New Roman" w:hAnsi="Times New Roman" w:cs="Times New Roman"/>
          <w:sz w:val="20"/>
          <w:szCs w:val="20"/>
        </w:rPr>
      </w:pPr>
    </w:p>
    <w:p w:rsidR="0056561E" w:rsidRDefault="003022FE" w:rsidP="009900E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2FE">
        <w:rPr>
          <w:rFonts w:ascii="Times New Roman" w:hAnsi="Times New Roman" w:cs="Times New Roman"/>
          <w:b/>
          <w:sz w:val="24"/>
          <w:szCs w:val="24"/>
        </w:rPr>
        <w:t xml:space="preserve">4. CONCLUSÕES </w:t>
      </w:r>
    </w:p>
    <w:p w:rsidR="00506C2E" w:rsidRPr="00506C2E" w:rsidRDefault="00506C2E" w:rsidP="00831E7C">
      <w:pPr>
        <w:pStyle w:val="NormalWeb"/>
        <w:spacing w:before="240" w:beforeAutospacing="0" w:after="0" w:afterAutospacing="0" w:line="360" w:lineRule="auto"/>
        <w:ind w:firstLine="708"/>
        <w:jc w:val="both"/>
        <w:textAlignment w:val="baseline"/>
      </w:pPr>
      <w:r w:rsidRPr="00506C2E">
        <w:rPr>
          <w:rFonts w:eastAsia="Helvetica Neue" w:cs="Helvetica Neue"/>
          <w:color w:val="000000" w:themeColor="text1"/>
          <w:kern w:val="24"/>
        </w:rPr>
        <w:t>Os isolados 188 e 191 foram os que proporcionaram maior antagonismo ao fitopatógeno.</w:t>
      </w:r>
    </w:p>
    <w:p w:rsidR="00506C2E" w:rsidRDefault="00506C2E" w:rsidP="00831E7C">
      <w:pPr>
        <w:pStyle w:val="NormalWeb"/>
        <w:spacing w:before="0" w:beforeAutospacing="0" w:after="0" w:afterAutospacing="0" w:line="360" w:lineRule="auto"/>
        <w:ind w:firstLine="708"/>
        <w:jc w:val="both"/>
        <w:textAlignment w:val="baseline"/>
        <w:rPr>
          <w:rFonts w:eastAsia="Helvetica Neue" w:cs="Helvetica Neue"/>
          <w:color w:val="000066"/>
          <w:kern w:val="24"/>
        </w:rPr>
      </w:pPr>
      <w:r w:rsidRPr="00506C2E">
        <w:rPr>
          <w:rFonts w:eastAsia="Helvetica Neue" w:cs="Helvetica Neue"/>
          <w:color w:val="000000" w:themeColor="text1"/>
          <w:kern w:val="24"/>
        </w:rPr>
        <w:t xml:space="preserve">O controle biológico exercido por </w:t>
      </w:r>
      <w:r w:rsidRPr="00506C2E">
        <w:rPr>
          <w:rFonts w:eastAsia="Helvetica Neue" w:cs="Helvetica Neue"/>
          <w:i/>
          <w:iCs/>
          <w:color w:val="000000" w:themeColor="text1"/>
          <w:kern w:val="24"/>
        </w:rPr>
        <w:t xml:space="preserve">Trichoderma </w:t>
      </w:r>
      <w:r w:rsidRPr="00D663D8">
        <w:rPr>
          <w:rFonts w:eastAsia="Helvetica Neue" w:cs="Helvetica Neue"/>
          <w:iCs/>
          <w:color w:val="000000" w:themeColor="text1"/>
          <w:kern w:val="24"/>
        </w:rPr>
        <w:t>spp</w:t>
      </w:r>
      <w:r w:rsidRPr="00506C2E">
        <w:rPr>
          <w:rFonts w:eastAsia="Helvetica Neue" w:cs="Helvetica Neue"/>
          <w:color w:val="000000" w:themeColor="text1"/>
          <w:kern w:val="24"/>
        </w:rPr>
        <w:t xml:space="preserve">. </w:t>
      </w:r>
      <w:proofErr w:type="gramStart"/>
      <w:r w:rsidRPr="00506C2E">
        <w:rPr>
          <w:rFonts w:eastAsia="Helvetica Neue" w:cs="Helvetica Neue"/>
          <w:color w:val="000000" w:themeColor="text1"/>
          <w:kern w:val="24"/>
        </w:rPr>
        <w:t>tem</w:t>
      </w:r>
      <w:proofErr w:type="gramEnd"/>
      <w:r w:rsidRPr="00506C2E">
        <w:rPr>
          <w:rFonts w:eastAsia="Helvetica Neue" w:cs="Helvetica Neue"/>
          <w:color w:val="000000" w:themeColor="text1"/>
          <w:kern w:val="24"/>
        </w:rPr>
        <w:t xml:space="preserve"> grande potencial de controle para antracnose em </w:t>
      </w:r>
      <w:r w:rsidRPr="00506C2E">
        <w:rPr>
          <w:rFonts w:eastAsia="Helvetica Neue" w:cs="Helvetica Neue"/>
          <w:i/>
          <w:iCs/>
          <w:color w:val="000000" w:themeColor="text1"/>
          <w:kern w:val="24"/>
        </w:rPr>
        <w:t xml:space="preserve">E. </w:t>
      </w:r>
      <w:proofErr w:type="gramStart"/>
      <w:r w:rsidRPr="00506C2E">
        <w:rPr>
          <w:rFonts w:eastAsia="Helvetica Neue" w:cs="Helvetica Neue"/>
          <w:i/>
          <w:iCs/>
          <w:color w:val="000000" w:themeColor="text1"/>
          <w:kern w:val="24"/>
        </w:rPr>
        <w:t>precatoria</w:t>
      </w:r>
      <w:proofErr w:type="gramEnd"/>
      <w:r w:rsidRPr="00506C2E">
        <w:rPr>
          <w:rFonts w:eastAsia="Helvetica Neue" w:cs="Helvetica Neue"/>
          <w:color w:val="000000" w:themeColor="text1"/>
          <w:kern w:val="24"/>
        </w:rPr>
        <w:t>. </w:t>
      </w:r>
      <w:r w:rsidRPr="00506C2E">
        <w:rPr>
          <w:rFonts w:eastAsia="Helvetica Neue" w:cs="Helvetica Neue"/>
          <w:color w:val="000066"/>
          <w:kern w:val="24"/>
        </w:rPr>
        <w:t xml:space="preserve">  </w:t>
      </w:r>
    </w:p>
    <w:p w:rsidR="00831E7C" w:rsidRPr="00831E7C" w:rsidRDefault="00831E7C" w:rsidP="00831E7C">
      <w:pPr>
        <w:pStyle w:val="NormalWeb"/>
        <w:spacing w:before="0" w:beforeAutospacing="0" w:after="0" w:afterAutospacing="0" w:line="360" w:lineRule="auto"/>
        <w:ind w:firstLine="708"/>
        <w:jc w:val="both"/>
        <w:textAlignment w:val="baseline"/>
      </w:pPr>
    </w:p>
    <w:bookmarkEnd w:id="3"/>
    <w:bookmarkEnd w:id="4"/>
    <w:p w:rsidR="003022FE" w:rsidRDefault="003022FE" w:rsidP="00E11E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40243">
        <w:rPr>
          <w:rFonts w:ascii="Times New Roman" w:hAnsi="Times New Roman" w:cs="Times New Roman"/>
          <w:b/>
          <w:sz w:val="24"/>
          <w:szCs w:val="24"/>
        </w:rPr>
        <w:t>5. REFERÊNCIAS BIBLIOGRÁFICAS</w:t>
      </w:r>
      <w:r w:rsidRPr="003E3A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C43D68" w:rsidRPr="00A44D5D" w:rsidRDefault="00A44D5D" w:rsidP="00C43D6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44D5D">
        <w:rPr>
          <w:rFonts w:ascii="Times New Roman" w:hAnsi="Times New Roman" w:cs="Times New Roman"/>
          <w:sz w:val="24"/>
          <w:szCs w:val="24"/>
        </w:rPr>
        <w:t>[1]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44D5D">
        <w:rPr>
          <w:rFonts w:ascii="Times New Roman" w:hAnsi="Times New Roman" w:cs="Times New Roman"/>
          <w:sz w:val="24"/>
          <w:szCs w:val="24"/>
        </w:rPr>
        <w:t>HOMMA, A. K. O. Extrativismo vegetal na Amazônia: história, ecologia, economia e domesticação. Brasília, DF: Embrapa, 2014. 468 p.</w:t>
      </w:r>
    </w:p>
    <w:p w:rsidR="00C43D68" w:rsidRPr="007B2281" w:rsidRDefault="00D92252" w:rsidP="00C43D68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[2</w:t>
      </w:r>
      <w:r w:rsidR="00C43D68">
        <w:rPr>
          <w:rFonts w:ascii="Times New Roman" w:hAnsi="Times New Roman" w:cs="Times New Roman"/>
          <w:sz w:val="24"/>
          <w:szCs w:val="24"/>
        </w:rPr>
        <w:t>]</w:t>
      </w:r>
      <w:r w:rsidR="00921941">
        <w:rPr>
          <w:rFonts w:ascii="Times New Roman" w:hAnsi="Times New Roman" w:cs="Times New Roman"/>
          <w:sz w:val="24"/>
          <w:szCs w:val="24"/>
        </w:rPr>
        <w:t xml:space="preserve"> </w:t>
      </w:r>
      <w:r w:rsidR="00C43D68" w:rsidRPr="007B2281">
        <w:rPr>
          <w:rFonts w:ascii="Times New Roman" w:hAnsi="Times New Roman" w:cs="Times New Roman"/>
          <w:sz w:val="24"/>
          <w:szCs w:val="24"/>
        </w:rPr>
        <w:t xml:space="preserve">FEARNSIDE, P. M. Reservas Extrativistas: uma estratégia de uso sustentável. </w:t>
      </w:r>
      <w:proofErr w:type="spellStart"/>
      <w:r w:rsidR="00C43D68" w:rsidRPr="007B2281">
        <w:rPr>
          <w:rFonts w:ascii="Times New Roman" w:hAnsi="Times New Roman" w:cs="Times New Roman"/>
          <w:b/>
          <w:sz w:val="24"/>
          <w:szCs w:val="24"/>
          <w:lang w:val="en-US"/>
        </w:rPr>
        <w:t>Ciência</w:t>
      </w:r>
      <w:proofErr w:type="spellEnd"/>
      <w:r w:rsidR="00C43D68" w:rsidRPr="007B228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43D68" w:rsidRPr="007B2281">
        <w:rPr>
          <w:rFonts w:ascii="Times New Roman" w:hAnsi="Times New Roman" w:cs="Times New Roman"/>
          <w:b/>
          <w:sz w:val="24"/>
          <w:szCs w:val="24"/>
          <w:lang w:val="en-US"/>
        </w:rPr>
        <w:t>Hoje</w:t>
      </w:r>
      <w:proofErr w:type="spellEnd"/>
      <w:r w:rsidR="00C43D68" w:rsidRPr="007B228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43D68">
        <w:rPr>
          <w:rFonts w:ascii="Times New Roman" w:hAnsi="Times New Roman" w:cs="Times New Roman"/>
          <w:sz w:val="24"/>
          <w:szCs w:val="24"/>
          <w:lang w:val="en-US"/>
        </w:rPr>
        <w:t>v.</w:t>
      </w:r>
      <w:r w:rsidR="00C43D68" w:rsidRPr="007B2281">
        <w:rPr>
          <w:rFonts w:ascii="Times New Roman" w:hAnsi="Times New Roman" w:cs="Times New Roman"/>
          <w:sz w:val="24"/>
          <w:szCs w:val="24"/>
          <w:lang w:val="en-US"/>
        </w:rPr>
        <w:t>14</w:t>
      </w:r>
      <w:r w:rsidR="00C43D68">
        <w:rPr>
          <w:rFonts w:ascii="Times New Roman" w:hAnsi="Times New Roman" w:cs="Times New Roman"/>
          <w:sz w:val="24"/>
          <w:szCs w:val="24"/>
          <w:lang w:val="en-US"/>
        </w:rPr>
        <w:t>, n.81,</w:t>
      </w:r>
      <w:r w:rsidR="00C43D68" w:rsidRPr="007B22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3D68">
        <w:rPr>
          <w:rFonts w:ascii="Times New Roman" w:hAnsi="Times New Roman" w:cs="Times New Roman"/>
          <w:sz w:val="24"/>
          <w:szCs w:val="24"/>
          <w:lang w:val="en-US"/>
        </w:rPr>
        <w:t>p.</w:t>
      </w:r>
      <w:r w:rsidR="00C43D68" w:rsidRPr="007B2281">
        <w:rPr>
          <w:rFonts w:ascii="Times New Roman" w:hAnsi="Times New Roman" w:cs="Times New Roman"/>
          <w:sz w:val="24"/>
          <w:szCs w:val="24"/>
          <w:lang w:val="en-US"/>
        </w:rPr>
        <w:t>15-17.</w:t>
      </w:r>
      <w:r w:rsidR="00C43D68" w:rsidRPr="007B2281">
        <w:rPr>
          <w:rFonts w:ascii="Times New Roman" w:hAnsi="Times New Roman" w:cs="Times New Roman"/>
          <w:sz w:val="24"/>
          <w:szCs w:val="24"/>
        </w:rPr>
        <w:t xml:space="preserve"> 1992.</w:t>
      </w:r>
    </w:p>
    <w:p w:rsidR="00D92252" w:rsidRDefault="00D92252" w:rsidP="00D9225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[3</w:t>
      </w:r>
      <w:r w:rsidR="00C43D68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44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3D68" w:rsidRPr="007B2281">
        <w:rPr>
          <w:rFonts w:ascii="Times New Roman" w:hAnsi="Times New Roman" w:cs="Times New Roman"/>
          <w:sz w:val="24"/>
          <w:szCs w:val="24"/>
          <w:lang w:val="en-US"/>
        </w:rPr>
        <w:t xml:space="preserve">HENDERSON, A. </w:t>
      </w:r>
      <w:proofErr w:type="gramStart"/>
      <w:r w:rsidR="00C43D68" w:rsidRPr="007B2281">
        <w:rPr>
          <w:rFonts w:ascii="Times New Roman" w:hAnsi="Times New Roman" w:cs="Times New Roman"/>
          <w:sz w:val="24"/>
          <w:szCs w:val="24"/>
          <w:lang w:val="en-US"/>
        </w:rPr>
        <w:t>The palms of the Amazon, Oxford, University Pres, New York, 362p, 1995.</w:t>
      </w:r>
      <w:proofErr w:type="gramEnd"/>
      <w:r w:rsidRPr="00D922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2252" w:rsidRDefault="00D92252" w:rsidP="00C43D68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[4] IBGE - </w:t>
      </w:r>
      <w:r w:rsidRPr="007B2281">
        <w:rPr>
          <w:rFonts w:ascii="Times New Roman" w:hAnsi="Times New Roman" w:cs="Times New Roman"/>
          <w:sz w:val="24"/>
          <w:szCs w:val="24"/>
        </w:rPr>
        <w:t>INSTITUTO BRASILEIRO DE GEOGRAFIA E ESTATÍSTICA</w:t>
      </w:r>
      <w:r w:rsidRPr="007B2281">
        <w:rPr>
          <w:rFonts w:ascii="Times New Roman" w:hAnsi="Times New Roman" w:cs="Times New Roman"/>
          <w:b/>
          <w:bCs/>
          <w:sz w:val="24"/>
          <w:szCs w:val="24"/>
        </w:rPr>
        <w:t>. Levantamento Sistemático da Produção Agrícola</w:t>
      </w:r>
      <w:r w:rsidRPr="007B2281">
        <w:rPr>
          <w:rFonts w:ascii="Times New Roman" w:hAnsi="Times New Roman" w:cs="Times New Roman"/>
          <w:sz w:val="24"/>
          <w:szCs w:val="24"/>
        </w:rPr>
        <w:t>. Pesquisa mensal de previsão e acompanhamento das safras agrícolas no ano civil. Rio de Janeiro. 2013. 132p.</w:t>
      </w:r>
    </w:p>
    <w:p w:rsidR="00C43D68" w:rsidRPr="00D92252" w:rsidRDefault="00A44D5D" w:rsidP="00C43D68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D5D">
        <w:rPr>
          <w:rFonts w:ascii="Times New Roman" w:hAnsi="Times New Roman" w:cs="Times New Roman"/>
          <w:sz w:val="24"/>
          <w:szCs w:val="24"/>
        </w:rPr>
        <w:t xml:space="preserve">[5] OLIVEIRA, M. S. P. de; FERNANDES, G. L. da C. </w:t>
      </w:r>
      <w:proofErr w:type="spellStart"/>
      <w:r w:rsidRPr="00A44D5D">
        <w:rPr>
          <w:rFonts w:ascii="Times New Roman" w:hAnsi="Times New Roman" w:cs="Times New Roman"/>
          <w:sz w:val="24"/>
          <w:szCs w:val="24"/>
        </w:rPr>
        <w:t>Repetibilidade</w:t>
      </w:r>
      <w:proofErr w:type="spellEnd"/>
      <w:r w:rsidRPr="00A44D5D">
        <w:rPr>
          <w:rFonts w:ascii="Times New Roman" w:hAnsi="Times New Roman" w:cs="Times New Roman"/>
          <w:sz w:val="24"/>
          <w:szCs w:val="24"/>
        </w:rPr>
        <w:t xml:space="preserve"> de caracteres do cacho do açaizeiro nas condições de Belém - PA. </w:t>
      </w:r>
      <w:r w:rsidRPr="00A44D5D">
        <w:rPr>
          <w:rFonts w:ascii="Times New Roman" w:hAnsi="Times New Roman" w:cs="Times New Roman"/>
          <w:b/>
          <w:bCs/>
          <w:sz w:val="24"/>
          <w:szCs w:val="24"/>
        </w:rPr>
        <w:t xml:space="preserve">Revista Brasileira de Fruticultura, </w:t>
      </w:r>
      <w:r w:rsidRPr="00A44D5D">
        <w:rPr>
          <w:rFonts w:ascii="Times New Roman" w:hAnsi="Times New Roman" w:cs="Times New Roman"/>
          <w:sz w:val="24"/>
          <w:szCs w:val="24"/>
        </w:rPr>
        <w:t>Jaboticabal, v.23, n.3 p. 613-616, 2001.</w:t>
      </w:r>
    </w:p>
    <w:p w:rsidR="00C43D68" w:rsidRDefault="00C43D68" w:rsidP="00C43D68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[6]</w:t>
      </w:r>
      <w:r w:rsidR="00921941">
        <w:rPr>
          <w:rFonts w:ascii="Times New Roman" w:hAnsi="Times New Roman" w:cs="Times New Roman"/>
          <w:sz w:val="24"/>
          <w:szCs w:val="24"/>
        </w:rPr>
        <w:t xml:space="preserve"> </w:t>
      </w:r>
      <w:r w:rsidRPr="007B2281">
        <w:rPr>
          <w:rFonts w:ascii="Times New Roman" w:hAnsi="Times New Roman" w:cs="Times New Roman"/>
          <w:sz w:val="24"/>
          <w:szCs w:val="24"/>
        </w:rPr>
        <w:t>NOGUEIRA, 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R.</w:t>
      </w:r>
      <w:proofErr w:type="gramEnd"/>
      <w:r w:rsidRPr="007B22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et al.</w:t>
      </w:r>
      <w:r w:rsidRPr="007B2281">
        <w:rPr>
          <w:rFonts w:ascii="Times New Roman" w:hAnsi="Times New Roman" w:cs="Times New Roman"/>
          <w:sz w:val="24"/>
          <w:szCs w:val="24"/>
        </w:rPr>
        <w:t xml:space="preserve"> </w:t>
      </w:r>
      <w:r w:rsidRPr="007B2281">
        <w:rPr>
          <w:rFonts w:ascii="Times New Roman" w:hAnsi="Times New Roman" w:cs="Times New Roman"/>
          <w:bCs/>
          <w:sz w:val="24"/>
          <w:szCs w:val="24"/>
        </w:rPr>
        <w:t xml:space="preserve">Antracnose em mudas de </w:t>
      </w:r>
      <w:r w:rsidRPr="007B228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Euterpe precatoria </w:t>
      </w:r>
      <w:r w:rsidRPr="007B2281">
        <w:rPr>
          <w:rFonts w:ascii="Times New Roman" w:hAnsi="Times New Roman" w:cs="Times New Roman"/>
          <w:bCs/>
          <w:sz w:val="24"/>
          <w:szCs w:val="24"/>
        </w:rPr>
        <w:t>no Acre.</w:t>
      </w:r>
      <w:r w:rsidRPr="007B2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2281">
        <w:rPr>
          <w:rFonts w:ascii="Times New Roman" w:hAnsi="Times New Roman" w:cs="Times New Roman"/>
          <w:b/>
          <w:sz w:val="24"/>
          <w:szCs w:val="24"/>
        </w:rPr>
        <w:t xml:space="preserve">Anais </w:t>
      </w:r>
      <w:r w:rsidRPr="007B2281">
        <w:rPr>
          <w:rFonts w:ascii="Times New Roman" w:hAnsi="Times New Roman" w:cs="Times New Roman"/>
          <w:sz w:val="24"/>
          <w:szCs w:val="24"/>
        </w:rPr>
        <w:t>do 46º Congresso Brasileiro de Fitopatologia, Ouro Preto. 2013.</w:t>
      </w:r>
    </w:p>
    <w:p w:rsidR="00C43D68" w:rsidRDefault="00C43D68" w:rsidP="00C43D6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[7]</w:t>
      </w:r>
      <w:r w:rsidR="00921941">
        <w:rPr>
          <w:rFonts w:ascii="Times New Roman" w:hAnsi="Times New Roman" w:cs="Times New Roman"/>
          <w:sz w:val="24"/>
          <w:szCs w:val="24"/>
        </w:rPr>
        <w:t xml:space="preserve"> </w:t>
      </w:r>
      <w:r w:rsidRPr="007B2281">
        <w:rPr>
          <w:rFonts w:ascii="Times New Roman" w:hAnsi="Times New Roman" w:cs="Times New Roman"/>
          <w:sz w:val="24"/>
          <w:szCs w:val="24"/>
        </w:rPr>
        <w:t xml:space="preserve">BARBOSA, F. R. &amp; GONZAGA, A. C. O. </w:t>
      </w:r>
      <w:r w:rsidRPr="007B2281">
        <w:rPr>
          <w:rFonts w:ascii="Times New Roman" w:hAnsi="Times New Roman" w:cs="Times New Roman"/>
          <w:iCs/>
          <w:sz w:val="24"/>
          <w:szCs w:val="24"/>
        </w:rPr>
        <w:t>Informações técnicas para o cultivo do feijoeiro-comum na Região Central-Brasileira: 2012-2014</w:t>
      </w:r>
      <w:r w:rsidRPr="007B2281">
        <w:rPr>
          <w:rFonts w:ascii="Times New Roman" w:hAnsi="Times New Roman" w:cs="Times New Roman"/>
          <w:sz w:val="24"/>
          <w:szCs w:val="24"/>
        </w:rPr>
        <w:t>. Santo Antônio de Goiás: Embrapa Arroz e Feijão (Documentos),</w:t>
      </w:r>
      <w:r w:rsidRPr="007B22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B2281">
        <w:rPr>
          <w:rFonts w:ascii="Times New Roman" w:hAnsi="Times New Roman" w:cs="Times New Roman"/>
          <w:sz w:val="24"/>
          <w:szCs w:val="24"/>
        </w:rPr>
        <w:t>247 p. 2012.</w:t>
      </w:r>
    </w:p>
    <w:p w:rsidR="00C43D68" w:rsidRPr="007B2281" w:rsidRDefault="00C43D68" w:rsidP="00C43D6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[8]</w:t>
      </w:r>
      <w:r w:rsidR="009219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MELLO, S.M.C. et al.</w:t>
      </w:r>
      <w:r w:rsidRPr="007B22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B2281">
        <w:rPr>
          <w:rFonts w:ascii="Times New Roman" w:hAnsi="Times New Roman" w:cs="Times New Roman"/>
          <w:sz w:val="24"/>
          <w:szCs w:val="24"/>
        </w:rPr>
        <w:t xml:space="preserve">Cepas de </w:t>
      </w:r>
      <w:r w:rsidRPr="007B2281">
        <w:rPr>
          <w:rFonts w:ascii="Times New Roman" w:hAnsi="Times New Roman" w:cs="Times New Roman"/>
          <w:i/>
          <w:iCs/>
          <w:sz w:val="24"/>
          <w:szCs w:val="24"/>
        </w:rPr>
        <w:t xml:space="preserve">Trichoderma </w:t>
      </w:r>
      <w:r w:rsidRPr="007B2281">
        <w:rPr>
          <w:rFonts w:ascii="Times New Roman" w:hAnsi="Times New Roman" w:cs="Times New Roman"/>
          <w:sz w:val="24"/>
          <w:szCs w:val="24"/>
        </w:rPr>
        <w:t xml:space="preserve">spp. para </w:t>
      </w:r>
      <w:proofErr w:type="spellStart"/>
      <w:proofErr w:type="gramStart"/>
      <w:r w:rsidRPr="007B2281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7B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281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proofErr w:type="gramEnd"/>
      <w:r w:rsidRPr="007B2281">
        <w:rPr>
          <w:rFonts w:ascii="Times New Roman" w:hAnsi="Times New Roman" w:cs="Times New Roman"/>
          <w:sz w:val="24"/>
          <w:szCs w:val="24"/>
        </w:rPr>
        <w:t xml:space="preserve"> biológico de </w:t>
      </w:r>
      <w:proofErr w:type="spellStart"/>
      <w:r w:rsidRPr="007B2281">
        <w:rPr>
          <w:rFonts w:ascii="Times New Roman" w:hAnsi="Times New Roman" w:cs="Times New Roman"/>
          <w:i/>
          <w:iCs/>
          <w:sz w:val="24"/>
          <w:szCs w:val="24"/>
        </w:rPr>
        <w:t>Sclerotium</w:t>
      </w:r>
      <w:proofErr w:type="spellEnd"/>
      <w:r w:rsidRPr="007B22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2281">
        <w:rPr>
          <w:rFonts w:ascii="Times New Roman" w:hAnsi="Times New Roman" w:cs="Times New Roman"/>
          <w:i/>
          <w:iCs/>
          <w:sz w:val="24"/>
          <w:szCs w:val="24"/>
        </w:rPr>
        <w:t>rolfsii</w:t>
      </w:r>
      <w:proofErr w:type="spellEnd"/>
      <w:r w:rsidRPr="007B22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2281">
        <w:rPr>
          <w:rFonts w:ascii="Times New Roman" w:hAnsi="Times New Roman" w:cs="Times New Roman"/>
          <w:sz w:val="24"/>
          <w:szCs w:val="24"/>
        </w:rPr>
        <w:t>Sacc</w:t>
      </w:r>
      <w:proofErr w:type="spellEnd"/>
      <w:r w:rsidRPr="007B228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2281">
        <w:rPr>
          <w:rFonts w:ascii="Times New Roman" w:hAnsi="Times New Roman" w:cs="Times New Roman"/>
          <w:b/>
          <w:i/>
          <w:iCs/>
          <w:sz w:val="24"/>
          <w:szCs w:val="24"/>
        </w:rPr>
        <w:t>Fitosanidad</w:t>
      </w:r>
      <w:proofErr w:type="spellEnd"/>
      <w:r w:rsidRPr="007B228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7B2281">
        <w:rPr>
          <w:rFonts w:ascii="Times New Roman" w:hAnsi="Times New Roman" w:cs="Times New Roman"/>
          <w:iCs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, p.</w:t>
      </w:r>
      <w:r w:rsidRPr="007B2281">
        <w:rPr>
          <w:rFonts w:ascii="Times New Roman" w:hAnsi="Times New Roman" w:cs="Times New Roman"/>
          <w:sz w:val="24"/>
          <w:szCs w:val="24"/>
        </w:rPr>
        <w:t>1-11.</w:t>
      </w:r>
      <w:r w:rsidRPr="007B2281">
        <w:rPr>
          <w:rFonts w:ascii="Times New Roman" w:hAnsi="Times New Roman" w:cs="Times New Roman"/>
          <w:sz w:val="24"/>
          <w:szCs w:val="24"/>
          <w:lang w:val="en-US"/>
        </w:rPr>
        <w:t xml:space="preserve"> 2007.</w:t>
      </w:r>
    </w:p>
    <w:p w:rsidR="00C43D68" w:rsidRPr="007B2281" w:rsidRDefault="00C43D68" w:rsidP="00C43D68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[9]</w:t>
      </w:r>
      <w:r w:rsidR="00A44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MACHADO, D. F. M.</w:t>
      </w:r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>et</w:t>
      </w:r>
      <w:proofErr w:type="gramEnd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al.</w:t>
      </w:r>
      <w:r w:rsidRPr="007B22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Trichoderma no Brasil: o fungo e o </w:t>
      </w:r>
      <w:proofErr w:type="spellStart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>bioagente</w:t>
      </w:r>
      <w:proofErr w:type="spellEnd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B2281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7B22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Revista Ciências Agrárias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v.35, n.1, p.</w:t>
      </w:r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>274-288, 2012.</w:t>
      </w:r>
    </w:p>
    <w:p w:rsidR="00C43D68" w:rsidRPr="007B2281" w:rsidRDefault="00C43D68" w:rsidP="00C43D68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[10]</w:t>
      </w:r>
      <w:r w:rsidR="009219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 MELO M.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et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</w:t>
      </w:r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Antagonismo </w:t>
      </w:r>
      <w:r w:rsidRPr="007B228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in vitro</w:t>
      </w:r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7B228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trichoderma</w:t>
      </w:r>
      <w:proofErr w:type="spellEnd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sp. </w:t>
      </w:r>
      <w:proofErr w:type="gramStart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>contra</w:t>
      </w:r>
      <w:proofErr w:type="gramEnd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B228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sclerotinia</w:t>
      </w:r>
      <w:proofErr w:type="spellEnd"/>
      <w:r w:rsidRPr="007B228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7B228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sclerotiorum</w:t>
      </w:r>
      <w:proofErr w:type="spellEnd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B228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B22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Revista Eletrônica Faculdade Montes Belos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v.9, n.</w:t>
      </w:r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>1, 2015.</w:t>
      </w:r>
    </w:p>
    <w:p w:rsidR="00C43D68" w:rsidRDefault="00C43D68" w:rsidP="00C43D6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[11]</w:t>
      </w:r>
      <w:r w:rsidR="009219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FORTES, F.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O., e</w:t>
      </w:r>
      <w:r w:rsidRPr="007B2281">
        <w:rPr>
          <w:rFonts w:ascii="Times New Roman" w:hAnsi="Times New Roman" w:cs="Times New Roman"/>
          <w:sz w:val="24"/>
          <w:szCs w:val="24"/>
        </w:rPr>
        <w:t>t al.</w:t>
      </w:r>
      <w:r w:rsidRPr="007B22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2281">
        <w:rPr>
          <w:rFonts w:ascii="Times New Roman" w:hAnsi="Times New Roman" w:cs="Times New Roman"/>
          <w:sz w:val="24"/>
          <w:szCs w:val="24"/>
        </w:rPr>
        <w:t xml:space="preserve">Promoção de enraizamento de </w:t>
      </w:r>
      <w:proofErr w:type="spellStart"/>
      <w:r w:rsidRPr="007B2281">
        <w:rPr>
          <w:rFonts w:ascii="Times New Roman" w:hAnsi="Times New Roman" w:cs="Times New Roman"/>
          <w:sz w:val="24"/>
          <w:szCs w:val="24"/>
        </w:rPr>
        <w:t>microestacas</w:t>
      </w:r>
      <w:proofErr w:type="spellEnd"/>
      <w:r w:rsidRPr="007B2281">
        <w:rPr>
          <w:rFonts w:ascii="Times New Roman" w:hAnsi="Times New Roman" w:cs="Times New Roman"/>
          <w:sz w:val="24"/>
          <w:szCs w:val="24"/>
        </w:rPr>
        <w:t xml:space="preserve"> de um clone de </w:t>
      </w:r>
      <w:proofErr w:type="spellStart"/>
      <w:r w:rsidRPr="007B2281">
        <w:rPr>
          <w:rFonts w:ascii="Times New Roman" w:hAnsi="Times New Roman" w:cs="Times New Roman"/>
          <w:sz w:val="24"/>
          <w:szCs w:val="24"/>
        </w:rPr>
        <w:t>Eucalyptus</w:t>
      </w:r>
      <w:proofErr w:type="spellEnd"/>
      <w:r w:rsidRPr="007B2281">
        <w:rPr>
          <w:rFonts w:ascii="Times New Roman" w:hAnsi="Times New Roman" w:cs="Times New Roman"/>
          <w:sz w:val="24"/>
          <w:szCs w:val="24"/>
        </w:rPr>
        <w:t xml:space="preserve"> sp. </w:t>
      </w:r>
      <w:proofErr w:type="gramStart"/>
      <w:r w:rsidRPr="007B2281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7B2281">
        <w:rPr>
          <w:rFonts w:ascii="Times New Roman" w:hAnsi="Times New Roman" w:cs="Times New Roman"/>
          <w:sz w:val="24"/>
          <w:szCs w:val="24"/>
        </w:rPr>
        <w:t xml:space="preserve"> Trichoderma spp.</w:t>
      </w:r>
      <w:r>
        <w:rPr>
          <w:rFonts w:ascii="Times New Roman" w:hAnsi="Times New Roman" w:cs="Times New Roman"/>
          <w:b/>
          <w:sz w:val="24"/>
          <w:szCs w:val="24"/>
        </w:rPr>
        <w:t xml:space="preserve"> Revista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Forestry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Sciences</w:t>
      </w:r>
      <w:proofErr w:type="spellEnd"/>
      <w:r w:rsidRPr="007B2281">
        <w:rPr>
          <w:rFonts w:ascii="Times New Roman" w:hAnsi="Times New Roman" w:cs="Times New Roman"/>
          <w:sz w:val="24"/>
          <w:szCs w:val="24"/>
        </w:rPr>
        <w:t>, v. 31, n. 2, p. 221-228, 2007.</w:t>
      </w:r>
    </w:p>
    <w:p w:rsidR="00C43D68" w:rsidRDefault="00C43D68" w:rsidP="00C43D68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[12]</w:t>
      </w:r>
      <w:r w:rsidR="00A44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CAMPOROTA, P</w:t>
      </w:r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>Antagonisme</w:t>
      </w:r>
      <w:proofErr w:type="spellEnd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51BB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in vitro</w:t>
      </w:r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r w:rsidRPr="00951BB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Trichoderma</w:t>
      </w:r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spp. </w:t>
      </w:r>
      <w:proofErr w:type="gramStart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>vis-à-vis</w:t>
      </w:r>
      <w:proofErr w:type="gramEnd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>Rhizoctonia</w:t>
      </w:r>
      <w:proofErr w:type="spellEnd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>solani</w:t>
      </w:r>
      <w:proofErr w:type="spellEnd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>Kühn</w:t>
      </w:r>
      <w:proofErr w:type="spellEnd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proofErr w:type="spellStart"/>
      <w:r w:rsidRPr="007B22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Agronomie</w:t>
      </w:r>
      <w:proofErr w:type="spellEnd"/>
      <w:r w:rsidRPr="007B2281">
        <w:rPr>
          <w:rFonts w:ascii="Times New Roman" w:hAnsi="Times New Roman" w:cs="Times New Roman"/>
          <w:sz w:val="24"/>
          <w:szCs w:val="24"/>
          <w:shd w:val="clear" w:color="auto" w:fill="FFFFFF"/>
        </w:rPr>
        <w:t>, v. 5, n. 7, p. 613-620, 1985.</w:t>
      </w:r>
    </w:p>
    <w:p w:rsidR="00C43D68" w:rsidRPr="00921941" w:rsidRDefault="00C43D68" w:rsidP="00C43D68">
      <w:pPr>
        <w:spacing w:before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[13]</w:t>
      </w:r>
      <w:r w:rsidR="009219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43D68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 xml:space="preserve">CASTELLANI, A. The viability of some pathogenic fungi in sterile distilled water. </w:t>
      </w:r>
      <w:proofErr w:type="gramStart"/>
      <w:r w:rsidRPr="00C43D68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val="en-US"/>
        </w:rPr>
        <w:t>Journal of Tropical Medicine and Hygiene</w:t>
      </w:r>
      <w:r w:rsidRPr="00C43D68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>, Oxford, v. 42, n. 3, p. 225-226, 1939.</w:t>
      </w:r>
      <w:proofErr w:type="gramEnd"/>
    </w:p>
    <w:p w:rsidR="00D92252" w:rsidRDefault="00C43D68" w:rsidP="00D9225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[14]</w:t>
      </w:r>
      <w:r w:rsidR="0092194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951BB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BELL, D. K. et al. </w:t>
      </w:r>
      <w:proofErr w:type="gramStart"/>
      <w:r w:rsidRPr="00951BB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 xml:space="preserve">In vitro </w:t>
      </w:r>
      <w:r w:rsidRPr="00951BB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antagonism of </w:t>
      </w:r>
      <w:r w:rsidRPr="00951BB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Trichoderma</w:t>
      </w:r>
      <w:r w:rsidRPr="00951BB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species against six fungal plant pathogens.</w:t>
      </w:r>
      <w:proofErr w:type="gramEnd"/>
      <w:r w:rsidRPr="00951BB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proofErr w:type="spellStart"/>
      <w:r w:rsidRPr="00951BB5">
        <w:rPr>
          <w:rFonts w:ascii="Times New Roman" w:hAnsi="Times New Roman" w:cs="Times New Roman"/>
          <w:sz w:val="24"/>
          <w:szCs w:val="24"/>
          <w:shd w:val="clear" w:color="auto" w:fill="FFFFFF"/>
        </w:rPr>
        <w:t>Phytopathology</w:t>
      </w:r>
      <w:proofErr w:type="spellEnd"/>
      <w:r w:rsidRPr="00951BB5">
        <w:rPr>
          <w:rFonts w:ascii="Times New Roman" w:hAnsi="Times New Roman" w:cs="Times New Roman"/>
          <w:sz w:val="24"/>
          <w:szCs w:val="24"/>
          <w:shd w:val="clear" w:color="auto" w:fill="FFFFFF"/>
        </w:rPr>
        <w:t>, v. 72, n. 4, p. 379-382, 1982.</w:t>
      </w:r>
      <w:r w:rsidR="00D92252" w:rsidRPr="00D922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2252" w:rsidRDefault="00D92252" w:rsidP="00D9225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[15] PIMENTEL G.</w:t>
      </w:r>
      <w:r w:rsidRPr="00635754">
        <w:rPr>
          <w:rFonts w:ascii="Times New Roman" w:hAnsi="Times New Roman" w:cs="Times New Roman"/>
          <w:sz w:val="24"/>
          <w:szCs w:val="24"/>
        </w:rPr>
        <w:t xml:space="preserve"> F. Curso de estatística experimental. </w:t>
      </w:r>
      <w:proofErr w:type="gramStart"/>
      <w:r w:rsidRPr="00635754">
        <w:rPr>
          <w:rFonts w:ascii="Times New Roman" w:hAnsi="Times New Roman" w:cs="Times New Roman"/>
          <w:sz w:val="24"/>
          <w:szCs w:val="24"/>
        </w:rPr>
        <w:t>11.</w:t>
      </w:r>
      <w:proofErr w:type="gramEnd"/>
      <w:r w:rsidRPr="00635754">
        <w:rPr>
          <w:rFonts w:ascii="Times New Roman" w:hAnsi="Times New Roman" w:cs="Times New Roman"/>
          <w:sz w:val="24"/>
          <w:szCs w:val="24"/>
        </w:rPr>
        <w:t>ed. São Paulo, Nobel, 466p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35754">
        <w:rPr>
          <w:rFonts w:ascii="Times New Roman" w:hAnsi="Times New Roman" w:cs="Times New Roman"/>
          <w:sz w:val="24"/>
          <w:szCs w:val="24"/>
        </w:rPr>
        <w:t xml:space="preserve">1985. </w:t>
      </w:r>
    </w:p>
    <w:p w:rsidR="00D92252" w:rsidRDefault="00D92252" w:rsidP="00D9225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[16] </w:t>
      </w:r>
      <w:r w:rsidRPr="007B2281">
        <w:rPr>
          <w:rFonts w:ascii="Times New Roman" w:hAnsi="Times New Roman" w:cs="Times New Roman"/>
          <w:sz w:val="24"/>
          <w:szCs w:val="24"/>
        </w:rPr>
        <w:t xml:space="preserve">ROCHA, J. R. S. </w:t>
      </w:r>
      <w:r w:rsidRPr="00951BB5">
        <w:rPr>
          <w:rFonts w:ascii="Times New Roman" w:hAnsi="Times New Roman" w:cs="Times New Roman"/>
          <w:b/>
          <w:sz w:val="24"/>
          <w:szCs w:val="24"/>
        </w:rPr>
        <w:t xml:space="preserve">Controle biológico de </w:t>
      </w:r>
      <w:proofErr w:type="spellStart"/>
      <w:r w:rsidRPr="00951BB5">
        <w:rPr>
          <w:rFonts w:ascii="Times New Roman" w:hAnsi="Times New Roman" w:cs="Times New Roman"/>
          <w:b/>
          <w:i/>
          <w:sz w:val="24"/>
          <w:szCs w:val="24"/>
        </w:rPr>
        <w:t>Colletotrichum</w:t>
      </w:r>
      <w:proofErr w:type="spellEnd"/>
      <w:r w:rsidRPr="00951B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51BB5">
        <w:rPr>
          <w:rFonts w:ascii="Times New Roman" w:hAnsi="Times New Roman" w:cs="Times New Roman"/>
          <w:b/>
          <w:i/>
          <w:sz w:val="24"/>
          <w:szCs w:val="24"/>
        </w:rPr>
        <w:t>gloeosporioides</w:t>
      </w:r>
      <w:proofErr w:type="spellEnd"/>
      <w:r w:rsidRPr="00951BB5">
        <w:rPr>
          <w:rFonts w:ascii="Times New Roman" w:hAnsi="Times New Roman" w:cs="Times New Roman"/>
          <w:b/>
          <w:sz w:val="24"/>
          <w:szCs w:val="24"/>
        </w:rPr>
        <w:t>, agente da antracnose do maracujazeiro (</w:t>
      </w:r>
      <w:r w:rsidRPr="00951BB5">
        <w:rPr>
          <w:rFonts w:ascii="Times New Roman" w:hAnsi="Times New Roman" w:cs="Times New Roman"/>
          <w:b/>
          <w:i/>
          <w:sz w:val="24"/>
          <w:szCs w:val="24"/>
        </w:rPr>
        <w:t xml:space="preserve">Passiflora </w:t>
      </w:r>
      <w:proofErr w:type="spellStart"/>
      <w:r w:rsidRPr="00951BB5">
        <w:rPr>
          <w:rFonts w:ascii="Times New Roman" w:hAnsi="Times New Roman" w:cs="Times New Roman"/>
          <w:b/>
          <w:i/>
          <w:sz w:val="24"/>
          <w:szCs w:val="24"/>
        </w:rPr>
        <w:t>edulis</w:t>
      </w:r>
      <w:proofErr w:type="spellEnd"/>
      <w:r w:rsidRPr="00951BB5">
        <w:rPr>
          <w:rFonts w:ascii="Times New Roman" w:hAnsi="Times New Roman" w:cs="Times New Roman"/>
          <w:b/>
          <w:sz w:val="24"/>
          <w:szCs w:val="24"/>
        </w:rPr>
        <w:t xml:space="preserve"> f. </w:t>
      </w:r>
      <w:proofErr w:type="spellStart"/>
      <w:r w:rsidRPr="00951BB5">
        <w:rPr>
          <w:rFonts w:ascii="Times New Roman" w:hAnsi="Times New Roman" w:cs="Times New Roman"/>
          <w:b/>
          <w:sz w:val="24"/>
          <w:szCs w:val="24"/>
        </w:rPr>
        <w:t>flavicarpa</w:t>
      </w:r>
      <w:proofErr w:type="spellEnd"/>
      <w:r w:rsidRPr="00951BB5">
        <w:rPr>
          <w:rFonts w:ascii="Times New Roman" w:hAnsi="Times New Roman" w:cs="Times New Roman"/>
          <w:b/>
          <w:sz w:val="24"/>
          <w:szCs w:val="24"/>
        </w:rPr>
        <w:t xml:space="preserve">), com espécies de </w:t>
      </w:r>
      <w:r w:rsidRPr="00951BB5">
        <w:rPr>
          <w:rFonts w:ascii="Times New Roman" w:hAnsi="Times New Roman" w:cs="Times New Roman"/>
          <w:b/>
          <w:i/>
          <w:sz w:val="24"/>
          <w:szCs w:val="24"/>
        </w:rPr>
        <w:t>Trichoderma</w:t>
      </w:r>
      <w:r w:rsidRPr="007B228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Pernambuco, Recife, </w:t>
      </w:r>
      <w:r w:rsidRPr="007B2281">
        <w:rPr>
          <w:rFonts w:ascii="Times New Roman" w:hAnsi="Times New Roman" w:cs="Times New Roman"/>
          <w:sz w:val="24"/>
          <w:szCs w:val="24"/>
        </w:rPr>
        <w:t xml:space="preserve">1997. </w:t>
      </w:r>
      <w:r>
        <w:rPr>
          <w:rFonts w:ascii="Times New Roman" w:hAnsi="Times New Roman" w:cs="Times New Roman"/>
          <w:sz w:val="24"/>
          <w:szCs w:val="24"/>
        </w:rPr>
        <w:t>147 f</w:t>
      </w:r>
      <w:r w:rsidRPr="007B2281">
        <w:rPr>
          <w:rFonts w:ascii="Times New Roman" w:hAnsi="Times New Roman" w:cs="Times New Roman"/>
          <w:sz w:val="24"/>
          <w:szCs w:val="24"/>
        </w:rPr>
        <w:t>. Dissertação (Mestrado) – Universidade Fe</w:t>
      </w:r>
      <w:r>
        <w:rPr>
          <w:rFonts w:ascii="Times New Roman" w:hAnsi="Times New Roman" w:cs="Times New Roman"/>
          <w:sz w:val="24"/>
          <w:szCs w:val="24"/>
        </w:rPr>
        <w:t>deral de Pernambuco, 1997.</w:t>
      </w:r>
      <w:r w:rsidRPr="00D922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2252" w:rsidRDefault="00D92252" w:rsidP="00D9225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[17] </w:t>
      </w:r>
      <w:r w:rsidRPr="007B2281">
        <w:rPr>
          <w:rFonts w:ascii="Times New Roman" w:hAnsi="Times New Roman" w:cs="Times New Roman"/>
          <w:sz w:val="24"/>
          <w:szCs w:val="24"/>
          <w:lang w:val="en-US"/>
        </w:rPr>
        <w:t>HARMAN, G. E</w:t>
      </w:r>
      <w:r>
        <w:rPr>
          <w:rFonts w:ascii="Times New Roman" w:hAnsi="Times New Roman" w:cs="Times New Roman"/>
          <w:sz w:val="24"/>
          <w:szCs w:val="24"/>
          <w:lang w:val="en-US"/>
        </w:rPr>
        <w:t>. et al.</w:t>
      </w:r>
      <w:r w:rsidRPr="007B22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B2281">
        <w:rPr>
          <w:rFonts w:ascii="Times New Roman" w:hAnsi="Times New Roman" w:cs="Times New Roman"/>
          <w:i/>
          <w:sz w:val="24"/>
          <w:szCs w:val="24"/>
          <w:lang w:val="en-US"/>
        </w:rPr>
        <w:t>Trichoderma species</w:t>
      </w:r>
      <w:r w:rsidRPr="007B2281">
        <w:rPr>
          <w:rFonts w:ascii="Times New Roman" w:hAnsi="Times New Roman" w:cs="Times New Roman"/>
          <w:sz w:val="24"/>
          <w:szCs w:val="24"/>
          <w:lang w:val="en-US"/>
        </w:rPr>
        <w:t xml:space="preserve"> - opportunistic, </w:t>
      </w:r>
      <w:proofErr w:type="spellStart"/>
      <w:r w:rsidRPr="007B2281">
        <w:rPr>
          <w:rFonts w:ascii="Times New Roman" w:hAnsi="Times New Roman" w:cs="Times New Roman"/>
          <w:sz w:val="24"/>
          <w:szCs w:val="24"/>
          <w:lang w:val="en-US"/>
        </w:rPr>
        <w:t>avirulent</w:t>
      </w:r>
      <w:proofErr w:type="spellEnd"/>
      <w:r w:rsidRPr="007B2281">
        <w:rPr>
          <w:rFonts w:ascii="Times New Roman" w:hAnsi="Times New Roman" w:cs="Times New Roman"/>
          <w:sz w:val="24"/>
          <w:szCs w:val="24"/>
          <w:lang w:val="en-US"/>
        </w:rPr>
        <w:t xml:space="preserve"> plant symbionts. </w:t>
      </w:r>
      <w:proofErr w:type="spellStart"/>
      <w:r w:rsidRPr="007B2281">
        <w:rPr>
          <w:rFonts w:ascii="Times New Roman" w:hAnsi="Times New Roman" w:cs="Times New Roman"/>
          <w:b/>
          <w:sz w:val="24"/>
          <w:szCs w:val="24"/>
        </w:rPr>
        <w:t>Nature</w:t>
      </w:r>
      <w:proofErr w:type="spellEnd"/>
      <w:r w:rsidRPr="007B228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2281">
        <w:rPr>
          <w:rFonts w:ascii="Times New Roman" w:hAnsi="Times New Roman" w:cs="Times New Roman"/>
          <w:b/>
          <w:sz w:val="24"/>
          <w:szCs w:val="24"/>
        </w:rPr>
        <w:t>Reviews</w:t>
      </w:r>
      <w:proofErr w:type="spellEnd"/>
      <w:r w:rsidRPr="007B228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2281">
        <w:rPr>
          <w:rFonts w:ascii="Times New Roman" w:hAnsi="Times New Roman" w:cs="Times New Roman"/>
          <w:b/>
          <w:sz w:val="24"/>
          <w:szCs w:val="24"/>
        </w:rPr>
        <w:t>Microbiology</w:t>
      </w:r>
      <w:proofErr w:type="spellEnd"/>
      <w:r w:rsidRPr="007B2281">
        <w:rPr>
          <w:rFonts w:ascii="Times New Roman" w:hAnsi="Times New Roman" w:cs="Times New Roman"/>
          <w:sz w:val="24"/>
          <w:szCs w:val="24"/>
        </w:rPr>
        <w:t>, v. 2, n. 1, p.43-56, 2004.</w:t>
      </w:r>
    </w:p>
    <w:p w:rsidR="00D92252" w:rsidRDefault="00D92252" w:rsidP="00C43D68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[18] </w:t>
      </w:r>
      <w:r w:rsidRPr="007B2281">
        <w:rPr>
          <w:rFonts w:ascii="Times New Roman" w:hAnsi="Times New Roman" w:cs="Times New Roman"/>
          <w:sz w:val="24"/>
          <w:szCs w:val="24"/>
        </w:rPr>
        <w:t xml:space="preserve">WELLS, </w:t>
      </w:r>
      <w:r>
        <w:rPr>
          <w:rFonts w:ascii="Times New Roman" w:hAnsi="Times New Roman" w:cs="Times New Roman"/>
          <w:sz w:val="24"/>
          <w:szCs w:val="24"/>
        </w:rPr>
        <w:t xml:space="preserve">H.D. </w:t>
      </w:r>
      <w:proofErr w:type="gramStart"/>
      <w:r>
        <w:rPr>
          <w:rFonts w:ascii="Times New Roman" w:hAnsi="Times New Roman" w:cs="Times New Roman"/>
          <w:sz w:val="24"/>
          <w:szCs w:val="24"/>
        </w:rPr>
        <w:t>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</w:t>
      </w:r>
      <w:r w:rsidRPr="007B228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2281">
        <w:rPr>
          <w:rFonts w:ascii="Times New Roman" w:hAnsi="Times New Roman" w:cs="Times New Roman"/>
          <w:sz w:val="24"/>
          <w:szCs w:val="24"/>
        </w:rPr>
        <w:t>Efficacy</w:t>
      </w:r>
      <w:proofErr w:type="spellEnd"/>
      <w:r w:rsidRPr="007B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28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B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1BB5">
        <w:rPr>
          <w:rFonts w:ascii="Times New Roman" w:hAnsi="Times New Roman" w:cs="Times New Roman"/>
          <w:i/>
          <w:sz w:val="24"/>
          <w:szCs w:val="24"/>
        </w:rPr>
        <w:t>Trichoderma</w:t>
      </w:r>
      <w:proofErr w:type="spellEnd"/>
      <w:r w:rsidRPr="00951B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51BB5">
        <w:rPr>
          <w:rFonts w:ascii="Times New Roman" w:hAnsi="Times New Roman" w:cs="Times New Roman"/>
          <w:i/>
          <w:sz w:val="24"/>
          <w:szCs w:val="24"/>
        </w:rPr>
        <w:t>harzianum</w:t>
      </w:r>
      <w:proofErr w:type="spellEnd"/>
      <w:r w:rsidRPr="007B2281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7B2281">
        <w:rPr>
          <w:rFonts w:ascii="Times New Roman" w:hAnsi="Times New Roman" w:cs="Times New Roman"/>
          <w:sz w:val="24"/>
          <w:szCs w:val="24"/>
        </w:rPr>
        <w:t>biocontrol</w:t>
      </w:r>
      <w:proofErr w:type="spellEnd"/>
      <w:r w:rsidRPr="007B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281">
        <w:rPr>
          <w:rFonts w:ascii="Times New Roman" w:hAnsi="Times New Roman" w:cs="Times New Roman"/>
          <w:sz w:val="24"/>
          <w:szCs w:val="24"/>
        </w:rPr>
        <w:t>agent</w:t>
      </w:r>
      <w:proofErr w:type="spellEnd"/>
      <w:r w:rsidRPr="007B2281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951BB5">
        <w:rPr>
          <w:rFonts w:ascii="Times New Roman" w:hAnsi="Times New Roman" w:cs="Times New Roman"/>
          <w:i/>
          <w:sz w:val="24"/>
          <w:szCs w:val="24"/>
        </w:rPr>
        <w:t>Sclerotium</w:t>
      </w:r>
      <w:proofErr w:type="spellEnd"/>
      <w:r w:rsidRPr="00951B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51BB5">
        <w:rPr>
          <w:rFonts w:ascii="Times New Roman" w:hAnsi="Times New Roman" w:cs="Times New Roman"/>
          <w:i/>
          <w:sz w:val="24"/>
          <w:szCs w:val="24"/>
        </w:rPr>
        <w:t>rolsfsii</w:t>
      </w:r>
      <w:proofErr w:type="spellEnd"/>
      <w:r w:rsidRPr="007B2281">
        <w:rPr>
          <w:rFonts w:ascii="Times New Roman" w:hAnsi="Times New Roman" w:cs="Times New Roman"/>
          <w:sz w:val="24"/>
          <w:szCs w:val="24"/>
        </w:rPr>
        <w:t>.</w:t>
      </w:r>
      <w:r w:rsidRPr="00951BB5">
        <w:rPr>
          <w:rFonts w:ascii="Times New Roman" w:hAnsi="Times New Roman" w:cs="Times New Roman"/>
          <w:sz w:val="24"/>
          <w:szCs w:val="24"/>
        </w:rPr>
        <w:t xml:space="preserve"> </w:t>
      </w:r>
      <w:r w:rsidRPr="007B2281">
        <w:rPr>
          <w:rFonts w:ascii="Times New Roman" w:hAnsi="Times New Roman" w:cs="Times New Roman"/>
          <w:sz w:val="24"/>
          <w:szCs w:val="24"/>
        </w:rPr>
        <w:t>1972.</w:t>
      </w:r>
    </w:p>
    <w:sectPr w:rsidR="00D92252" w:rsidSect="00C615F4">
      <w:headerReference w:type="default" r:id="rId12"/>
      <w:footerReference w:type="default" r:id="rId13"/>
      <w:pgSz w:w="11906" w:h="16838" w:code="9"/>
      <w:pgMar w:top="1417" w:right="1701" w:bottom="1417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567" w:rsidRDefault="00250567" w:rsidP="00927B75">
      <w:pPr>
        <w:spacing w:after="0" w:line="240" w:lineRule="auto"/>
      </w:pPr>
      <w:r>
        <w:separator/>
      </w:r>
    </w:p>
  </w:endnote>
  <w:endnote w:type="continuationSeparator" w:id="0">
    <w:p w:rsidR="00250567" w:rsidRDefault="00250567" w:rsidP="0092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606" w:rsidRDefault="00591606">
    <w:pPr>
      <w:pStyle w:val="Rodap"/>
      <w:jc w:val="right"/>
    </w:pPr>
  </w:p>
  <w:p w:rsidR="006D1C26" w:rsidRDefault="006D1C2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567" w:rsidRDefault="00250567" w:rsidP="00927B75">
      <w:pPr>
        <w:spacing w:after="0" w:line="240" w:lineRule="auto"/>
      </w:pPr>
      <w:r>
        <w:separator/>
      </w:r>
    </w:p>
  </w:footnote>
  <w:footnote w:type="continuationSeparator" w:id="0">
    <w:p w:rsidR="00250567" w:rsidRDefault="00250567" w:rsidP="00927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E50" w:rsidRPr="0046140D" w:rsidRDefault="00533E50" w:rsidP="00927B75">
    <w:pPr>
      <w:pStyle w:val="Cabealho"/>
      <w:jc w:val="center"/>
      <w:rPr>
        <w:rFonts w:ascii="Arial" w:hAnsi="Arial" w:cs="Arial"/>
        <w:b/>
        <w:noProof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18.35pt;height:1632.25pt;visibility:visible;mso-wrap-style:square" o:bullet="t">
        <v:imagedata r:id="rId1" o:title="" croptop="7293f" cropbottom="11421f" cropleft="28738f" cropright="8409f"/>
      </v:shape>
    </w:pict>
  </w:numPicBullet>
  <w:abstractNum w:abstractNumId="0">
    <w:nsid w:val="25526A8F"/>
    <w:multiLevelType w:val="hybridMultilevel"/>
    <w:tmpl w:val="EE60991E"/>
    <w:lvl w:ilvl="0" w:tplc="ECB8030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CA6D83"/>
    <w:multiLevelType w:val="hybridMultilevel"/>
    <w:tmpl w:val="F59632F2"/>
    <w:lvl w:ilvl="0" w:tplc="43E4D11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07D98"/>
    <w:multiLevelType w:val="hybridMultilevel"/>
    <w:tmpl w:val="05886E06"/>
    <w:lvl w:ilvl="0" w:tplc="C0D08A4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1641B7"/>
    <w:multiLevelType w:val="hybridMultilevel"/>
    <w:tmpl w:val="B07E8010"/>
    <w:lvl w:ilvl="0" w:tplc="99C4875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F4540B"/>
    <w:multiLevelType w:val="hybridMultilevel"/>
    <w:tmpl w:val="D8AA77F0"/>
    <w:lvl w:ilvl="0" w:tplc="A4D2788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FD766A"/>
    <w:multiLevelType w:val="hybridMultilevel"/>
    <w:tmpl w:val="C9484A80"/>
    <w:lvl w:ilvl="0" w:tplc="0416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19D"/>
    <w:rsid w:val="000054EB"/>
    <w:rsid w:val="00005957"/>
    <w:rsid w:val="000116E1"/>
    <w:rsid w:val="0001652F"/>
    <w:rsid w:val="000208CF"/>
    <w:rsid w:val="00025CE5"/>
    <w:rsid w:val="00030DC7"/>
    <w:rsid w:val="000371B4"/>
    <w:rsid w:val="0004026C"/>
    <w:rsid w:val="0005318F"/>
    <w:rsid w:val="00053D7D"/>
    <w:rsid w:val="00057458"/>
    <w:rsid w:val="00061880"/>
    <w:rsid w:val="0006729B"/>
    <w:rsid w:val="000674BE"/>
    <w:rsid w:val="00067C7E"/>
    <w:rsid w:val="00070DAF"/>
    <w:rsid w:val="00074C1B"/>
    <w:rsid w:val="00074F69"/>
    <w:rsid w:val="000751E5"/>
    <w:rsid w:val="000751F8"/>
    <w:rsid w:val="00077299"/>
    <w:rsid w:val="000910CD"/>
    <w:rsid w:val="000A17D2"/>
    <w:rsid w:val="000A4330"/>
    <w:rsid w:val="000A73E3"/>
    <w:rsid w:val="000A79CB"/>
    <w:rsid w:val="000B79AE"/>
    <w:rsid w:val="000C1D6E"/>
    <w:rsid w:val="000D25C3"/>
    <w:rsid w:val="000E77E3"/>
    <w:rsid w:val="000F1299"/>
    <w:rsid w:val="000F32A3"/>
    <w:rsid w:val="000F426E"/>
    <w:rsid w:val="000F64E5"/>
    <w:rsid w:val="00104B4A"/>
    <w:rsid w:val="001063FE"/>
    <w:rsid w:val="00112D65"/>
    <w:rsid w:val="001167A9"/>
    <w:rsid w:val="00125650"/>
    <w:rsid w:val="00131BFC"/>
    <w:rsid w:val="0013681A"/>
    <w:rsid w:val="00141075"/>
    <w:rsid w:val="001436DE"/>
    <w:rsid w:val="001526FC"/>
    <w:rsid w:val="001547C8"/>
    <w:rsid w:val="00160CAA"/>
    <w:rsid w:val="001611F0"/>
    <w:rsid w:val="00165D31"/>
    <w:rsid w:val="0016699B"/>
    <w:rsid w:val="00177B15"/>
    <w:rsid w:val="001851DC"/>
    <w:rsid w:val="00190FC4"/>
    <w:rsid w:val="0019214F"/>
    <w:rsid w:val="00194F82"/>
    <w:rsid w:val="001A06F8"/>
    <w:rsid w:val="001A1A3D"/>
    <w:rsid w:val="001B54C9"/>
    <w:rsid w:val="001D1B0A"/>
    <w:rsid w:val="001D213D"/>
    <w:rsid w:val="001E16CD"/>
    <w:rsid w:val="001E33F8"/>
    <w:rsid w:val="001F125D"/>
    <w:rsid w:val="001F1F95"/>
    <w:rsid w:val="002036F0"/>
    <w:rsid w:val="00232929"/>
    <w:rsid w:val="002329BD"/>
    <w:rsid w:val="00233A4C"/>
    <w:rsid w:val="00250567"/>
    <w:rsid w:val="00253165"/>
    <w:rsid w:val="00253444"/>
    <w:rsid w:val="00265D26"/>
    <w:rsid w:val="002747AE"/>
    <w:rsid w:val="0027544A"/>
    <w:rsid w:val="00284DFD"/>
    <w:rsid w:val="0028502C"/>
    <w:rsid w:val="002853B8"/>
    <w:rsid w:val="00292F0C"/>
    <w:rsid w:val="0029418B"/>
    <w:rsid w:val="002A000D"/>
    <w:rsid w:val="002B724D"/>
    <w:rsid w:val="002C6972"/>
    <w:rsid w:val="002D39B2"/>
    <w:rsid w:val="002D654A"/>
    <w:rsid w:val="002E12C1"/>
    <w:rsid w:val="002F3971"/>
    <w:rsid w:val="003022FE"/>
    <w:rsid w:val="00320523"/>
    <w:rsid w:val="003237BF"/>
    <w:rsid w:val="00326F7E"/>
    <w:rsid w:val="00334ADF"/>
    <w:rsid w:val="00337BED"/>
    <w:rsid w:val="00345B58"/>
    <w:rsid w:val="00353C9D"/>
    <w:rsid w:val="00393F68"/>
    <w:rsid w:val="003A5782"/>
    <w:rsid w:val="003A752E"/>
    <w:rsid w:val="003B6D1C"/>
    <w:rsid w:val="003D5A46"/>
    <w:rsid w:val="003E037D"/>
    <w:rsid w:val="003E3A53"/>
    <w:rsid w:val="003E552A"/>
    <w:rsid w:val="003E63AF"/>
    <w:rsid w:val="003F563B"/>
    <w:rsid w:val="003F6D4D"/>
    <w:rsid w:val="0040546A"/>
    <w:rsid w:val="00434F1D"/>
    <w:rsid w:val="00440A4B"/>
    <w:rsid w:val="00442D6D"/>
    <w:rsid w:val="00450892"/>
    <w:rsid w:val="00453ADC"/>
    <w:rsid w:val="0046140D"/>
    <w:rsid w:val="00462B29"/>
    <w:rsid w:val="00463BC8"/>
    <w:rsid w:val="0046688F"/>
    <w:rsid w:val="00470358"/>
    <w:rsid w:val="00485CEF"/>
    <w:rsid w:val="004A2A27"/>
    <w:rsid w:val="004B0526"/>
    <w:rsid w:val="004B346F"/>
    <w:rsid w:val="004C03FC"/>
    <w:rsid w:val="004C1BE9"/>
    <w:rsid w:val="004C4435"/>
    <w:rsid w:val="004C4586"/>
    <w:rsid w:val="004E1B6A"/>
    <w:rsid w:val="004E3931"/>
    <w:rsid w:val="004F5316"/>
    <w:rsid w:val="004F7BB3"/>
    <w:rsid w:val="00506C2E"/>
    <w:rsid w:val="00513323"/>
    <w:rsid w:val="00513E7F"/>
    <w:rsid w:val="0051644C"/>
    <w:rsid w:val="00521E1E"/>
    <w:rsid w:val="005241FB"/>
    <w:rsid w:val="00530C78"/>
    <w:rsid w:val="00533E50"/>
    <w:rsid w:val="005406A5"/>
    <w:rsid w:val="00543BD9"/>
    <w:rsid w:val="00544221"/>
    <w:rsid w:val="005453D8"/>
    <w:rsid w:val="00545820"/>
    <w:rsid w:val="00550595"/>
    <w:rsid w:val="0056561E"/>
    <w:rsid w:val="00567EAE"/>
    <w:rsid w:val="00572358"/>
    <w:rsid w:val="0057539D"/>
    <w:rsid w:val="00581550"/>
    <w:rsid w:val="00591086"/>
    <w:rsid w:val="00591606"/>
    <w:rsid w:val="005A1E1B"/>
    <w:rsid w:val="005A4133"/>
    <w:rsid w:val="005A45DB"/>
    <w:rsid w:val="005C32E6"/>
    <w:rsid w:val="005C35D0"/>
    <w:rsid w:val="005C53DC"/>
    <w:rsid w:val="005C708B"/>
    <w:rsid w:val="005C7E89"/>
    <w:rsid w:val="005D1F49"/>
    <w:rsid w:val="005D6B6A"/>
    <w:rsid w:val="005E0B1E"/>
    <w:rsid w:val="005E4C19"/>
    <w:rsid w:val="00600598"/>
    <w:rsid w:val="00604F75"/>
    <w:rsid w:val="00610259"/>
    <w:rsid w:val="00610ADF"/>
    <w:rsid w:val="00610C9D"/>
    <w:rsid w:val="00624084"/>
    <w:rsid w:val="00631668"/>
    <w:rsid w:val="00635754"/>
    <w:rsid w:val="00635A92"/>
    <w:rsid w:val="00641820"/>
    <w:rsid w:val="0065798C"/>
    <w:rsid w:val="00660CC0"/>
    <w:rsid w:val="006628FF"/>
    <w:rsid w:val="006B1E36"/>
    <w:rsid w:val="006B35FD"/>
    <w:rsid w:val="006B56D6"/>
    <w:rsid w:val="006C60F0"/>
    <w:rsid w:val="006C6B6B"/>
    <w:rsid w:val="006D1C26"/>
    <w:rsid w:val="006D2088"/>
    <w:rsid w:val="006D3A00"/>
    <w:rsid w:val="006D55FD"/>
    <w:rsid w:val="006E13B1"/>
    <w:rsid w:val="006E26A1"/>
    <w:rsid w:val="006F4E68"/>
    <w:rsid w:val="0070654D"/>
    <w:rsid w:val="0070721C"/>
    <w:rsid w:val="00707B62"/>
    <w:rsid w:val="0071037D"/>
    <w:rsid w:val="0071506E"/>
    <w:rsid w:val="007169D5"/>
    <w:rsid w:val="00724EA9"/>
    <w:rsid w:val="007325B9"/>
    <w:rsid w:val="0073333B"/>
    <w:rsid w:val="00741FE5"/>
    <w:rsid w:val="00743F25"/>
    <w:rsid w:val="0074456D"/>
    <w:rsid w:val="00755EF3"/>
    <w:rsid w:val="00760A25"/>
    <w:rsid w:val="0076370F"/>
    <w:rsid w:val="007779C2"/>
    <w:rsid w:val="007A357E"/>
    <w:rsid w:val="007A777D"/>
    <w:rsid w:val="007B2336"/>
    <w:rsid w:val="007B2BC8"/>
    <w:rsid w:val="007B6236"/>
    <w:rsid w:val="007B72DC"/>
    <w:rsid w:val="007B7679"/>
    <w:rsid w:val="007C0F59"/>
    <w:rsid w:val="007E0E1C"/>
    <w:rsid w:val="007E0F34"/>
    <w:rsid w:val="0080655D"/>
    <w:rsid w:val="00811467"/>
    <w:rsid w:val="0081152A"/>
    <w:rsid w:val="00811ED9"/>
    <w:rsid w:val="00816F5E"/>
    <w:rsid w:val="00824016"/>
    <w:rsid w:val="00831E7C"/>
    <w:rsid w:val="00834620"/>
    <w:rsid w:val="008346FE"/>
    <w:rsid w:val="00834ABF"/>
    <w:rsid w:val="008366BE"/>
    <w:rsid w:val="00837189"/>
    <w:rsid w:val="0084033B"/>
    <w:rsid w:val="00846791"/>
    <w:rsid w:val="00855489"/>
    <w:rsid w:val="0085709B"/>
    <w:rsid w:val="00863B59"/>
    <w:rsid w:val="00866328"/>
    <w:rsid w:val="008713B9"/>
    <w:rsid w:val="008753CD"/>
    <w:rsid w:val="00895DF9"/>
    <w:rsid w:val="008A3C7D"/>
    <w:rsid w:val="008A6279"/>
    <w:rsid w:val="008B7AF6"/>
    <w:rsid w:val="008C0468"/>
    <w:rsid w:val="008C3F46"/>
    <w:rsid w:val="008C540C"/>
    <w:rsid w:val="008D0024"/>
    <w:rsid w:val="008D0491"/>
    <w:rsid w:val="008D2D39"/>
    <w:rsid w:val="008E442C"/>
    <w:rsid w:val="008E4544"/>
    <w:rsid w:val="008F574C"/>
    <w:rsid w:val="00904674"/>
    <w:rsid w:val="00905D64"/>
    <w:rsid w:val="00907A5F"/>
    <w:rsid w:val="009139F1"/>
    <w:rsid w:val="00921941"/>
    <w:rsid w:val="00922186"/>
    <w:rsid w:val="00927B75"/>
    <w:rsid w:val="009337C3"/>
    <w:rsid w:val="00952AF9"/>
    <w:rsid w:val="0096469A"/>
    <w:rsid w:val="00964C06"/>
    <w:rsid w:val="00971152"/>
    <w:rsid w:val="009803D7"/>
    <w:rsid w:val="009900E0"/>
    <w:rsid w:val="009A2946"/>
    <w:rsid w:val="009A7AF7"/>
    <w:rsid w:val="009B0CA7"/>
    <w:rsid w:val="009B2CA0"/>
    <w:rsid w:val="009B4BC9"/>
    <w:rsid w:val="009C6FAA"/>
    <w:rsid w:val="009D0296"/>
    <w:rsid w:val="009D3AF1"/>
    <w:rsid w:val="009E00E0"/>
    <w:rsid w:val="009F0787"/>
    <w:rsid w:val="009F1BC6"/>
    <w:rsid w:val="009F44F4"/>
    <w:rsid w:val="00A101CC"/>
    <w:rsid w:val="00A2549A"/>
    <w:rsid w:val="00A40243"/>
    <w:rsid w:val="00A410F4"/>
    <w:rsid w:val="00A44D5D"/>
    <w:rsid w:val="00A84958"/>
    <w:rsid w:val="00A914FE"/>
    <w:rsid w:val="00AA09DC"/>
    <w:rsid w:val="00AA737F"/>
    <w:rsid w:val="00AB2D43"/>
    <w:rsid w:val="00AB79EC"/>
    <w:rsid w:val="00AC390E"/>
    <w:rsid w:val="00AD04AD"/>
    <w:rsid w:val="00AD0EA1"/>
    <w:rsid w:val="00AE4D14"/>
    <w:rsid w:val="00AF1708"/>
    <w:rsid w:val="00AF4D5A"/>
    <w:rsid w:val="00B04223"/>
    <w:rsid w:val="00B04D30"/>
    <w:rsid w:val="00B07759"/>
    <w:rsid w:val="00B20514"/>
    <w:rsid w:val="00B21FD0"/>
    <w:rsid w:val="00B26396"/>
    <w:rsid w:val="00B34F07"/>
    <w:rsid w:val="00B37D7E"/>
    <w:rsid w:val="00B42828"/>
    <w:rsid w:val="00B436F6"/>
    <w:rsid w:val="00B54FFF"/>
    <w:rsid w:val="00B67C95"/>
    <w:rsid w:val="00B712E2"/>
    <w:rsid w:val="00B72E80"/>
    <w:rsid w:val="00B763F2"/>
    <w:rsid w:val="00B77512"/>
    <w:rsid w:val="00BB0729"/>
    <w:rsid w:val="00BE3453"/>
    <w:rsid w:val="00BF257C"/>
    <w:rsid w:val="00BF2D30"/>
    <w:rsid w:val="00BF5B38"/>
    <w:rsid w:val="00C00A4B"/>
    <w:rsid w:val="00C06EE1"/>
    <w:rsid w:val="00C1308C"/>
    <w:rsid w:val="00C25C85"/>
    <w:rsid w:val="00C3205C"/>
    <w:rsid w:val="00C338B0"/>
    <w:rsid w:val="00C33D47"/>
    <w:rsid w:val="00C43D68"/>
    <w:rsid w:val="00C453C7"/>
    <w:rsid w:val="00C45558"/>
    <w:rsid w:val="00C54A61"/>
    <w:rsid w:val="00C602D8"/>
    <w:rsid w:val="00C615F4"/>
    <w:rsid w:val="00C72975"/>
    <w:rsid w:val="00C73BBF"/>
    <w:rsid w:val="00C806A5"/>
    <w:rsid w:val="00C81267"/>
    <w:rsid w:val="00C83A6D"/>
    <w:rsid w:val="00C91723"/>
    <w:rsid w:val="00C94581"/>
    <w:rsid w:val="00CB0F1A"/>
    <w:rsid w:val="00CB2BA9"/>
    <w:rsid w:val="00CB2DDE"/>
    <w:rsid w:val="00CC0E0C"/>
    <w:rsid w:val="00CC5997"/>
    <w:rsid w:val="00CD2327"/>
    <w:rsid w:val="00CD234D"/>
    <w:rsid w:val="00CF0D9A"/>
    <w:rsid w:val="00CF3F6E"/>
    <w:rsid w:val="00D2316D"/>
    <w:rsid w:val="00D26B41"/>
    <w:rsid w:val="00D320A0"/>
    <w:rsid w:val="00D35758"/>
    <w:rsid w:val="00D412DE"/>
    <w:rsid w:val="00D42B66"/>
    <w:rsid w:val="00D52C17"/>
    <w:rsid w:val="00D663D8"/>
    <w:rsid w:val="00D70BEE"/>
    <w:rsid w:val="00D71089"/>
    <w:rsid w:val="00D82C48"/>
    <w:rsid w:val="00D854B6"/>
    <w:rsid w:val="00D877FF"/>
    <w:rsid w:val="00D92252"/>
    <w:rsid w:val="00D93DD7"/>
    <w:rsid w:val="00DA1114"/>
    <w:rsid w:val="00DA3476"/>
    <w:rsid w:val="00DA5F9A"/>
    <w:rsid w:val="00DB6375"/>
    <w:rsid w:val="00DC56F9"/>
    <w:rsid w:val="00DD0853"/>
    <w:rsid w:val="00DD1204"/>
    <w:rsid w:val="00DD28A6"/>
    <w:rsid w:val="00DE1723"/>
    <w:rsid w:val="00DE2CF2"/>
    <w:rsid w:val="00DE58C0"/>
    <w:rsid w:val="00DF3F73"/>
    <w:rsid w:val="00DF7B8A"/>
    <w:rsid w:val="00E11A04"/>
    <w:rsid w:val="00E11E32"/>
    <w:rsid w:val="00E15C1F"/>
    <w:rsid w:val="00E20DC5"/>
    <w:rsid w:val="00E35B91"/>
    <w:rsid w:val="00E413B4"/>
    <w:rsid w:val="00E43DFB"/>
    <w:rsid w:val="00E832F5"/>
    <w:rsid w:val="00E900D2"/>
    <w:rsid w:val="00E904F3"/>
    <w:rsid w:val="00E93BE3"/>
    <w:rsid w:val="00EB2271"/>
    <w:rsid w:val="00EB5BAD"/>
    <w:rsid w:val="00EC27C5"/>
    <w:rsid w:val="00EC4356"/>
    <w:rsid w:val="00EC6699"/>
    <w:rsid w:val="00ED2C27"/>
    <w:rsid w:val="00EE1A0C"/>
    <w:rsid w:val="00EE1D6D"/>
    <w:rsid w:val="00EF298E"/>
    <w:rsid w:val="00EF4A12"/>
    <w:rsid w:val="00F001CE"/>
    <w:rsid w:val="00F01743"/>
    <w:rsid w:val="00F25119"/>
    <w:rsid w:val="00F26118"/>
    <w:rsid w:val="00F27505"/>
    <w:rsid w:val="00F32853"/>
    <w:rsid w:val="00F32DAF"/>
    <w:rsid w:val="00F37BB4"/>
    <w:rsid w:val="00F4311A"/>
    <w:rsid w:val="00F52D9A"/>
    <w:rsid w:val="00F605F0"/>
    <w:rsid w:val="00F63290"/>
    <w:rsid w:val="00F66A4D"/>
    <w:rsid w:val="00F73C69"/>
    <w:rsid w:val="00F76CF6"/>
    <w:rsid w:val="00F826EA"/>
    <w:rsid w:val="00F86622"/>
    <w:rsid w:val="00F902E4"/>
    <w:rsid w:val="00FA16C1"/>
    <w:rsid w:val="00FB319D"/>
    <w:rsid w:val="00FC74DA"/>
    <w:rsid w:val="00FD5CFA"/>
    <w:rsid w:val="00FE16BC"/>
    <w:rsid w:val="00FF7D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900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900E0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B3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319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7B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7B75"/>
  </w:style>
  <w:style w:type="paragraph" w:styleId="Rodap">
    <w:name w:val="footer"/>
    <w:basedOn w:val="Normal"/>
    <w:link w:val="RodapChar"/>
    <w:uiPriority w:val="99"/>
    <w:unhideWhenUsed/>
    <w:rsid w:val="00927B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7B75"/>
  </w:style>
  <w:style w:type="character" w:customStyle="1" w:styleId="apple-converted-space">
    <w:name w:val="apple-converted-space"/>
    <w:basedOn w:val="Fontepargpadro"/>
    <w:rsid w:val="00C94581"/>
  </w:style>
  <w:style w:type="paragraph" w:styleId="PargrafodaLista">
    <w:name w:val="List Paragraph"/>
    <w:basedOn w:val="Normal"/>
    <w:uiPriority w:val="34"/>
    <w:qFormat/>
    <w:rsid w:val="002D654A"/>
    <w:pPr>
      <w:ind w:left="720"/>
      <w:contextualSpacing/>
    </w:pPr>
  </w:style>
  <w:style w:type="table" w:styleId="Tabelacomgrade">
    <w:name w:val="Table Grid"/>
    <w:basedOn w:val="Tabelanormal"/>
    <w:uiPriority w:val="39"/>
    <w:rsid w:val="0006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3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513323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4C44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036F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2036F0"/>
    <w:pPr>
      <w:spacing w:after="100"/>
    </w:pPr>
  </w:style>
  <w:style w:type="character" w:styleId="Hyperlink">
    <w:name w:val="Hyperlink"/>
    <w:basedOn w:val="Fontepargpadro"/>
    <w:uiPriority w:val="99"/>
    <w:unhideWhenUsed/>
    <w:rsid w:val="002036F0"/>
    <w:rPr>
      <w:color w:val="0000FF" w:themeColor="hyperlink"/>
      <w:u w:val="single"/>
    </w:rPr>
  </w:style>
  <w:style w:type="paragraph" w:customStyle="1" w:styleId="Default">
    <w:name w:val="Default"/>
    <w:rsid w:val="00B34F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notaderodap">
    <w:name w:val="footnote reference"/>
    <w:basedOn w:val="Fontepargpadro"/>
    <w:uiPriority w:val="99"/>
    <w:semiHidden/>
    <w:unhideWhenUsed/>
    <w:rsid w:val="007B72DC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rsid w:val="009900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900E0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SombreamentoClaro">
    <w:name w:val="Light Shading"/>
    <w:basedOn w:val="Tabelanormal"/>
    <w:uiPriority w:val="60"/>
    <w:rsid w:val="006E13B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emEspaamento">
    <w:name w:val="No Spacing"/>
    <w:uiPriority w:val="1"/>
    <w:qFormat/>
    <w:rsid w:val="001E16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900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900E0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B3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319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7B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7B75"/>
  </w:style>
  <w:style w:type="paragraph" w:styleId="Rodap">
    <w:name w:val="footer"/>
    <w:basedOn w:val="Normal"/>
    <w:link w:val="RodapChar"/>
    <w:uiPriority w:val="99"/>
    <w:unhideWhenUsed/>
    <w:rsid w:val="00927B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7B75"/>
  </w:style>
  <w:style w:type="character" w:customStyle="1" w:styleId="apple-converted-space">
    <w:name w:val="apple-converted-space"/>
    <w:basedOn w:val="Fontepargpadro"/>
    <w:rsid w:val="00C94581"/>
  </w:style>
  <w:style w:type="paragraph" w:styleId="PargrafodaLista">
    <w:name w:val="List Paragraph"/>
    <w:basedOn w:val="Normal"/>
    <w:uiPriority w:val="34"/>
    <w:qFormat/>
    <w:rsid w:val="002D654A"/>
    <w:pPr>
      <w:ind w:left="720"/>
      <w:contextualSpacing/>
    </w:pPr>
  </w:style>
  <w:style w:type="table" w:styleId="Tabelacomgrade">
    <w:name w:val="Table Grid"/>
    <w:basedOn w:val="Tabelanormal"/>
    <w:uiPriority w:val="39"/>
    <w:rsid w:val="0006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3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513323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4C44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036F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2036F0"/>
    <w:pPr>
      <w:spacing w:after="100"/>
    </w:pPr>
  </w:style>
  <w:style w:type="character" w:styleId="Hyperlink">
    <w:name w:val="Hyperlink"/>
    <w:basedOn w:val="Fontepargpadro"/>
    <w:uiPriority w:val="99"/>
    <w:unhideWhenUsed/>
    <w:rsid w:val="002036F0"/>
    <w:rPr>
      <w:color w:val="0000FF" w:themeColor="hyperlink"/>
      <w:u w:val="single"/>
    </w:rPr>
  </w:style>
  <w:style w:type="paragraph" w:customStyle="1" w:styleId="Default">
    <w:name w:val="Default"/>
    <w:rsid w:val="00B34F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notaderodap">
    <w:name w:val="footnote reference"/>
    <w:basedOn w:val="Fontepargpadro"/>
    <w:uiPriority w:val="99"/>
    <w:semiHidden/>
    <w:unhideWhenUsed/>
    <w:rsid w:val="007B72DC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rsid w:val="009900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900E0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SombreamentoClaro">
    <w:name w:val="Light Shading"/>
    <w:basedOn w:val="Tabelanormal"/>
    <w:uiPriority w:val="60"/>
    <w:rsid w:val="006E13B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emEspaamento">
    <w:name w:val="No Spacing"/>
    <w:uiPriority w:val="1"/>
    <w:qFormat/>
    <w:rsid w:val="001E16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keilavitoriakris@gmail.com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DB5B5-D4FE-4BCB-A835-F76519B53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2476</Words>
  <Characters>13374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flores</dc:creator>
  <cp:lastModifiedBy>patricia flores</cp:lastModifiedBy>
  <cp:revision>3</cp:revision>
  <cp:lastPrinted>2018-03-28T20:19:00Z</cp:lastPrinted>
  <dcterms:created xsi:type="dcterms:W3CDTF">2018-03-29T18:57:00Z</dcterms:created>
  <dcterms:modified xsi:type="dcterms:W3CDTF">2018-03-29T18:58:00Z</dcterms:modified>
</cp:coreProperties>
</file>